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2A2" w:rsidRPr="00DA6C11" w:rsidRDefault="001472A2" w:rsidP="0011140B">
      <w:pPr>
        <w:rPr>
          <w:b/>
        </w:rPr>
      </w:pPr>
    </w:p>
    <w:p w:rsidR="001472A2" w:rsidRDefault="001472A2" w:rsidP="0011140B"/>
    <w:p w:rsidR="005F34AB" w:rsidRPr="001472A2" w:rsidRDefault="00C52804" w:rsidP="001472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RTC </w:t>
      </w:r>
      <w:r w:rsidR="001B08AD">
        <w:rPr>
          <w:b/>
          <w:sz w:val="36"/>
          <w:szCs w:val="36"/>
        </w:rPr>
        <w:t>2014</w:t>
      </w:r>
    </w:p>
    <w:p w:rsidR="005F34AB" w:rsidRPr="001472A2" w:rsidRDefault="00482B9A" w:rsidP="001472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Guide des </w:t>
      </w:r>
      <w:r w:rsidR="00B63A3D">
        <w:rPr>
          <w:b/>
          <w:sz w:val="36"/>
          <w:szCs w:val="36"/>
        </w:rPr>
        <w:t>imports</w:t>
      </w:r>
    </w:p>
    <w:p w:rsidR="005F34AB" w:rsidRPr="001472A2" w:rsidRDefault="005F34AB" w:rsidP="001472A2">
      <w:pPr>
        <w:jc w:val="center"/>
        <w:rPr>
          <w:b/>
          <w:sz w:val="36"/>
          <w:szCs w:val="36"/>
        </w:rPr>
      </w:pPr>
      <w:r w:rsidRPr="001472A2">
        <w:rPr>
          <w:b/>
          <w:sz w:val="36"/>
          <w:szCs w:val="36"/>
        </w:rPr>
        <w:t xml:space="preserve">VERSION </w:t>
      </w:r>
      <w:r w:rsidR="001B08AD">
        <w:rPr>
          <w:b/>
          <w:sz w:val="36"/>
          <w:szCs w:val="36"/>
        </w:rPr>
        <w:t>1-2014</w:t>
      </w:r>
    </w:p>
    <w:p w:rsidR="00F751D3" w:rsidRDefault="004A361F" w:rsidP="003A7F03">
      <w:r>
        <w:rPr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C320A3" wp14:editId="07C8185C">
                <wp:simplePos x="0" y="0"/>
                <wp:positionH relativeFrom="column">
                  <wp:posOffset>737870</wp:posOffset>
                </wp:positionH>
                <wp:positionV relativeFrom="paragraph">
                  <wp:posOffset>244061</wp:posOffset>
                </wp:positionV>
                <wp:extent cx="5033010" cy="0"/>
                <wp:effectExtent l="0" t="19050" r="1524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301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A6D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pt,19.2pt" to="454.4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A1e2wEAAAwEAAAOAAAAZHJzL2Uyb0RvYy54bWysU9uK2zAUfC/0H4TeG9sJuywmzlISti+l&#10;Db18gCIfJQLdONLGyd/3SHa8S1sKLX2RLenMnJmRtH68WMPOgFF71/FmUXMGTvpeu2PHv397evfA&#10;WUzC9cJ4Bx2/QuSPm7dv1kNoYelP3vSAjEhcbIfQ8VNKoa2qKE9gRVz4AI42lUcrEk3xWPUoBmK3&#10;plrW9X01eOwDegkx0upu3OSbwq8UyPRZqQiJmY6TtlRGLOMhj9VmLdojinDScpIh/kGFFdpR05lq&#10;J5Jgz6h/obJaoo9epYX0tvJKaQnFA7lp6p/cfD2JAMULhRPDHFP8f7Ty03mPTPcdX3LmhKUj2nrn&#10;KDd4Rtaj14ktc0pDiC0Vb90ep1kMe8yWLwpt/pIZdinJXudk4ZKYpMW7erUif5zJ2171AgwY0wfw&#10;luWfjhvtsmnRivPHmKgZld5K8rJxbOj46qGp61IWvdH9kzYmb0Y8HrYG2VnkA6/f3+/usnqieFVG&#10;M+NoMXsaXZS/dDUwNvgCijIh3c3YId9GmGmFlOBSM/EaR9UZpkjCDJyk/Qk41WcolJv6N+AZUTp7&#10;l2aw1c7j72Sny02yGutvCYy+cwQH31/L+ZZo6MqV5Kbnke/063mBvzzizQ8AAAD//wMAUEsDBBQA&#10;BgAIAAAAIQAn9DS43AAAAAkBAAAPAAAAZHJzL2Rvd25yZXYueG1sTI/BTsMwEETvSPyDtUhcELVT&#10;aAkhTgUVfAABqVc3XpKIeG3Fbhr69SziAMeZfZqdKTezG8SEY+w9acgWCgRS421PrYb3t5frHERM&#10;hqwZPKGGL4ywqc7PSlNYf6RXnOrUCg6hWBgNXUqhkDI2HToTFz4g8e3Dj84klmMr7WiOHO4GuVRq&#10;LZ3piT90JuC2w+azPjgNKpzq1VV4qrfxeZbZ6rSb5N1O68uL+fEBRMI5/cHwU5+rQ8Wd9v5ANoqB&#10;dbZeMqrhJr8FwcC9ynnL/teQVSn/L6i+AQAA//8DAFBLAQItABQABgAIAAAAIQC2gziS/gAAAOEB&#10;AAATAAAAAAAAAAAAAAAAAAAAAABbQ29udGVudF9UeXBlc10ueG1sUEsBAi0AFAAGAAgAAAAhADj9&#10;If/WAAAAlAEAAAsAAAAAAAAAAAAAAAAALwEAAF9yZWxzLy5yZWxzUEsBAi0AFAAGAAgAAAAhAMoA&#10;DV7bAQAADAQAAA4AAAAAAAAAAAAAAAAALgIAAGRycy9lMm9Eb2MueG1sUEsBAi0AFAAGAAgAAAAh&#10;ACf0NLjcAAAACQEAAA8AAAAAAAAAAAAAAAAANQQAAGRycy9kb3ducmV2LnhtbFBLBQYAAAAABAAE&#10;APMAAAA+BQAAAAA=&#10;" strokecolor="#00a6d5" strokeweight="3pt"/>
            </w:pict>
          </mc:Fallback>
        </mc:AlternateContent>
      </w:r>
    </w:p>
    <w:p w:rsidR="00956DC6" w:rsidRDefault="00956DC6" w:rsidP="00F751D3">
      <w:pPr>
        <w:spacing w:before="0" w:line="240" w:lineRule="auto"/>
        <w:ind w:right="-468"/>
      </w:pPr>
    </w:p>
    <w:sdt>
      <w:sdtPr>
        <w:rPr>
          <w:rFonts w:ascii="Arial" w:eastAsia="Times New Roman" w:hAnsi="Arial" w:cs="Times New Roman"/>
          <w:b w:val="0"/>
          <w:bCs w:val="0"/>
          <w:noProof/>
          <w:color w:val="auto"/>
          <w:sz w:val="20"/>
          <w:szCs w:val="20"/>
          <w:lang w:eastAsia="en-US"/>
        </w:rPr>
        <w:id w:val="1830097225"/>
        <w:docPartObj>
          <w:docPartGallery w:val="Table of Contents"/>
          <w:docPartUnique/>
        </w:docPartObj>
      </w:sdtPr>
      <w:sdtEndPr>
        <w:rPr>
          <w:sz w:val="18"/>
          <w:szCs w:val="18"/>
        </w:rPr>
      </w:sdtEndPr>
      <w:sdtContent>
        <w:p w:rsidR="00793578" w:rsidRPr="003A7F03" w:rsidRDefault="00AA3A3D" w:rsidP="00773EC1">
          <w:pPr>
            <w:pStyle w:val="En-ttedetabledesmatires"/>
          </w:pPr>
          <w:r w:rsidRPr="003A7F03">
            <w:t>Sommaire</w:t>
          </w:r>
        </w:p>
        <w:p w:rsidR="00DF2D8B" w:rsidRPr="003A7F03" w:rsidRDefault="00DF2D8B" w:rsidP="00DF2D8B">
          <w:pPr>
            <w:rPr>
              <w:sz w:val="18"/>
              <w:szCs w:val="18"/>
              <w:lang w:eastAsia="fr-FR"/>
            </w:rPr>
          </w:pPr>
        </w:p>
        <w:p w:rsidR="005A52EC" w:rsidRDefault="00793578">
          <w:pPr>
            <w:pStyle w:val="TM1"/>
            <w:rPr>
              <w:rFonts w:asciiTheme="minorHAnsi" w:eastAsiaTheme="minorEastAsia" w:hAnsiTheme="minorHAnsi" w:cstheme="minorBidi"/>
              <w:sz w:val="22"/>
              <w:szCs w:val="22"/>
              <w:lang w:eastAsia="fr-FR"/>
            </w:rPr>
          </w:pPr>
          <w:r w:rsidRPr="003A7F03">
            <w:rPr>
              <w:sz w:val="18"/>
              <w:szCs w:val="18"/>
            </w:rPr>
            <w:fldChar w:fldCharType="begin"/>
          </w:r>
          <w:r w:rsidRPr="003A7F03">
            <w:rPr>
              <w:sz w:val="18"/>
              <w:szCs w:val="18"/>
            </w:rPr>
            <w:instrText xml:space="preserve"> TOC \o "1-3" \h \z \u </w:instrText>
          </w:r>
          <w:r w:rsidRPr="003A7F03">
            <w:rPr>
              <w:sz w:val="18"/>
              <w:szCs w:val="18"/>
            </w:rPr>
            <w:fldChar w:fldCharType="separate"/>
          </w:r>
          <w:hyperlink w:anchor="_Toc410131559" w:history="1">
            <w:r w:rsidR="005A52EC" w:rsidRPr="009769FF">
              <w:rPr>
                <w:rStyle w:val="Lienhypertexte"/>
              </w:rPr>
              <w:t>1</w:t>
            </w:r>
            <w:r w:rsidR="005A52EC">
              <w:rPr>
                <w:rFonts w:asciiTheme="minorHAnsi" w:eastAsiaTheme="minorEastAsia" w:hAnsiTheme="minorHAnsi" w:cstheme="minorBidi"/>
                <w:sz w:val="22"/>
                <w:szCs w:val="22"/>
                <w:lang w:eastAsia="fr-FR"/>
              </w:rPr>
              <w:tab/>
            </w:r>
            <w:r w:rsidR="005A52EC" w:rsidRPr="009769FF">
              <w:rPr>
                <w:rStyle w:val="Lienhypertexte"/>
              </w:rPr>
              <w:t>Informations générales</w:t>
            </w:r>
            <w:r w:rsidR="005A52EC">
              <w:rPr>
                <w:webHidden/>
              </w:rPr>
              <w:tab/>
            </w:r>
            <w:r w:rsidR="005A52EC">
              <w:rPr>
                <w:webHidden/>
              </w:rPr>
              <w:fldChar w:fldCharType="begin"/>
            </w:r>
            <w:r w:rsidR="005A52EC">
              <w:rPr>
                <w:webHidden/>
              </w:rPr>
              <w:instrText xml:space="preserve"> PAGEREF _Toc410131559 \h </w:instrText>
            </w:r>
            <w:r w:rsidR="005A52EC">
              <w:rPr>
                <w:webHidden/>
              </w:rPr>
            </w:r>
            <w:r w:rsidR="005A52EC">
              <w:rPr>
                <w:webHidden/>
              </w:rPr>
              <w:fldChar w:fldCharType="separate"/>
            </w:r>
            <w:r w:rsidR="005A52EC">
              <w:rPr>
                <w:webHidden/>
              </w:rPr>
              <w:t>2</w:t>
            </w:r>
            <w:r w:rsidR="005A52EC">
              <w:rPr>
                <w:webHidden/>
              </w:rPr>
              <w:fldChar w:fldCharType="end"/>
            </w:r>
          </w:hyperlink>
        </w:p>
        <w:p w:rsidR="005A52EC" w:rsidRDefault="008C08A1">
          <w:pPr>
            <w:pStyle w:val="TM1"/>
            <w:rPr>
              <w:rFonts w:asciiTheme="minorHAnsi" w:eastAsiaTheme="minorEastAsia" w:hAnsiTheme="minorHAnsi" w:cstheme="minorBidi"/>
              <w:sz w:val="22"/>
              <w:szCs w:val="22"/>
              <w:lang w:eastAsia="fr-FR"/>
            </w:rPr>
          </w:pPr>
          <w:hyperlink w:anchor="_Toc410131560" w:history="1">
            <w:r w:rsidR="005A52EC" w:rsidRPr="009769FF">
              <w:rPr>
                <w:rStyle w:val="Lienhypertexte"/>
              </w:rPr>
              <w:t>2</w:t>
            </w:r>
            <w:r w:rsidR="005A52EC">
              <w:rPr>
                <w:rFonts w:asciiTheme="minorHAnsi" w:eastAsiaTheme="minorEastAsia" w:hAnsiTheme="minorHAnsi" w:cstheme="minorBidi"/>
                <w:sz w:val="22"/>
                <w:szCs w:val="22"/>
                <w:lang w:eastAsia="fr-FR"/>
              </w:rPr>
              <w:tab/>
            </w:r>
            <w:r w:rsidR="005A52EC" w:rsidRPr="009769FF">
              <w:rPr>
                <w:rStyle w:val="Lienhypertexte"/>
              </w:rPr>
              <w:t>Format des fichiers d’import d’ARCAnH-RTC en phase de paramétrage</w:t>
            </w:r>
            <w:r w:rsidR="005A52EC">
              <w:rPr>
                <w:webHidden/>
              </w:rPr>
              <w:tab/>
            </w:r>
            <w:r w:rsidR="005A52EC">
              <w:rPr>
                <w:webHidden/>
              </w:rPr>
              <w:fldChar w:fldCharType="begin"/>
            </w:r>
            <w:r w:rsidR="005A52EC">
              <w:rPr>
                <w:webHidden/>
              </w:rPr>
              <w:instrText xml:space="preserve"> PAGEREF _Toc410131560 \h </w:instrText>
            </w:r>
            <w:r w:rsidR="005A52EC">
              <w:rPr>
                <w:webHidden/>
              </w:rPr>
            </w:r>
            <w:r w:rsidR="005A52EC">
              <w:rPr>
                <w:webHidden/>
              </w:rPr>
              <w:fldChar w:fldCharType="separate"/>
            </w:r>
            <w:r w:rsidR="005A52EC">
              <w:rPr>
                <w:webHidden/>
              </w:rPr>
              <w:t>3</w:t>
            </w:r>
            <w:r w:rsidR="005A52EC">
              <w:rPr>
                <w:webHidden/>
              </w:rPr>
              <w:fldChar w:fldCharType="end"/>
            </w:r>
          </w:hyperlink>
        </w:p>
        <w:p w:rsidR="005A52EC" w:rsidRDefault="008C08A1">
          <w:pPr>
            <w:pStyle w:val="TM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fr-FR"/>
            </w:rPr>
          </w:pPr>
          <w:hyperlink w:anchor="_Toc410131561" w:history="1">
            <w:r w:rsidR="005A52EC" w:rsidRPr="009769FF">
              <w:rPr>
                <w:rStyle w:val="Lienhypertext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</w:t>
            </w:r>
            <w:r w:rsidR="005A52EC">
              <w:rPr>
                <w:rFonts w:asciiTheme="minorHAnsi" w:eastAsiaTheme="minorEastAsia" w:hAnsiTheme="minorHAnsi" w:cstheme="minorBidi"/>
                <w:sz w:val="22"/>
                <w:szCs w:val="22"/>
                <w:lang w:eastAsia="fr-FR"/>
              </w:rPr>
              <w:tab/>
            </w:r>
            <w:r w:rsidR="005A52EC" w:rsidRPr="009769FF">
              <w:rPr>
                <w:rStyle w:val="Lienhypertexte"/>
              </w:rPr>
              <w:t>Sections d'hospitalisation MCO</w:t>
            </w:r>
            <w:r w:rsidR="005A52EC">
              <w:rPr>
                <w:webHidden/>
              </w:rPr>
              <w:tab/>
            </w:r>
            <w:r w:rsidR="005A52EC">
              <w:rPr>
                <w:webHidden/>
              </w:rPr>
              <w:fldChar w:fldCharType="begin"/>
            </w:r>
            <w:r w:rsidR="005A52EC">
              <w:rPr>
                <w:webHidden/>
              </w:rPr>
              <w:instrText xml:space="preserve"> PAGEREF _Toc410131561 \h </w:instrText>
            </w:r>
            <w:r w:rsidR="005A52EC">
              <w:rPr>
                <w:webHidden/>
              </w:rPr>
            </w:r>
            <w:r w:rsidR="005A52EC">
              <w:rPr>
                <w:webHidden/>
              </w:rPr>
              <w:fldChar w:fldCharType="separate"/>
            </w:r>
            <w:r w:rsidR="005A52EC">
              <w:rPr>
                <w:webHidden/>
              </w:rPr>
              <w:t>3</w:t>
            </w:r>
            <w:r w:rsidR="005A52EC">
              <w:rPr>
                <w:webHidden/>
              </w:rPr>
              <w:fldChar w:fldCharType="end"/>
            </w:r>
          </w:hyperlink>
        </w:p>
        <w:p w:rsidR="005A52EC" w:rsidRDefault="008C08A1">
          <w:pPr>
            <w:pStyle w:val="TM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fr-FR"/>
            </w:rPr>
          </w:pPr>
          <w:hyperlink w:anchor="_Toc410131562" w:history="1">
            <w:r w:rsidR="005A52EC" w:rsidRPr="009769FF">
              <w:rPr>
                <w:rStyle w:val="Lienhypertext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2.2</w:t>
            </w:r>
            <w:r w:rsidR="005A52EC">
              <w:rPr>
                <w:rFonts w:asciiTheme="minorHAnsi" w:eastAsiaTheme="minorEastAsia" w:hAnsiTheme="minorHAnsi" w:cstheme="minorBidi"/>
                <w:sz w:val="22"/>
                <w:szCs w:val="22"/>
                <w:lang w:eastAsia="fr-FR"/>
              </w:rPr>
              <w:tab/>
            </w:r>
            <w:r w:rsidR="005A52EC" w:rsidRPr="009769FF">
              <w:rPr>
                <w:rStyle w:val="Lienhypertexte"/>
              </w:rPr>
              <w:t>Activités spécifiques MCO</w:t>
            </w:r>
            <w:r w:rsidR="005A52EC">
              <w:rPr>
                <w:webHidden/>
              </w:rPr>
              <w:tab/>
            </w:r>
            <w:r w:rsidR="005A52EC">
              <w:rPr>
                <w:webHidden/>
              </w:rPr>
              <w:fldChar w:fldCharType="begin"/>
            </w:r>
            <w:r w:rsidR="005A52EC">
              <w:rPr>
                <w:webHidden/>
              </w:rPr>
              <w:instrText xml:space="preserve"> PAGEREF _Toc410131562 \h </w:instrText>
            </w:r>
            <w:r w:rsidR="005A52EC">
              <w:rPr>
                <w:webHidden/>
              </w:rPr>
            </w:r>
            <w:r w:rsidR="005A52EC">
              <w:rPr>
                <w:webHidden/>
              </w:rPr>
              <w:fldChar w:fldCharType="separate"/>
            </w:r>
            <w:r w:rsidR="005A52EC">
              <w:rPr>
                <w:webHidden/>
              </w:rPr>
              <w:t>3</w:t>
            </w:r>
            <w:r w:rsidR="005A52EC">
              <w:rPr>
                <w:webHidden/>
              </w:rPr>
              <w:fldChar w:fldCharType="end"/>
            </w:r>
          </w:hyperlink>
        </w:p>
        <w:p w:rsidR="005A52EC" w:rsidRDefault="008C08A1">
          <w:pPr>
            <w:pStyle w:val="TM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fr-FR"/>
            </w:rPr>
          </w:pPr>
          <w:hyperlink w:anchor="_Toc410131563" w:history="1">
            <w:r w:rsidR="005A52EC" w:rsidRPr="009769FF">
              <w:rPr>
                <w:rStyle w:val="Lienhypertext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2.3</w:t>
            </w:r>
            <w:r w:rsidR="005A52EC">
              <w:rPr>
                <w:rFonts w:asciiTheme="minorHAnsi" w:eastAsiaTheme="minorEastAsia" w:hAnsiTheme="minorHAnsi" w:cstheme="minorBidi"/>
                <w:sz w:val="22"/>
                <w:szCs w:val="22"/>
                <w:lang w:eastAsia="fr-FR"/>
              </w:rPr>
              <w:tab/>
            </w:r>
            <w:r w:rsidR="005A52EC" w:rsidRPr="009769FF">
              <w:rPr>
                <w:rStyle w:val="Lienhypertexte"/>
              </w:rPr>
              <w:t>Sections d’hospitalisation SSR</w:t>
            </w:r>
            <w:r w:rsidR="005A52EC">
              <w:rPr>
                <w:webHidden/>
              </w:rPr>
              <w:tab/>
            </w:r>
            <w:r w:rsidR="005A52EC">
              <w:rPr>
                <w:webHidden/>
              </w:rPr>
              <w:fldChar w:fldCharType="begin"/>
            </w:r>
            <w:r w:rsidR="005A52EC">
              <w:rPr>
                <w:webHidden/>
              </w:rPr>
              <w:instrText xml:space="preserve"> PAGEREF _Toc410131563 \h </w:instrText>
            </w:r>
            <w:r w:rsidR="005A52EC">
              <w:rPr>
                <w:webHidden/>
              </w:rPr>
            </w:r>
            <w:r w:rsidR="005A52EC">
              <w:rPr>
                <w:webHidden/>
              </w:rPr>
              <w:fldChar w:fldCharType="separate"/>
            </w:r>
            <w:r w:rsidR="005A52EC">
              <w:rPr>
                <w:webHidden/>
              </w:rPr>
              <w:t>4</w:t>
            </w:r>
            <w:r w:rsidR="005A52EC">
              <w:rPr>
                <w:webHidden/>
              </w:rPr>
              <w:fldChar w:fldCharType="end"/>
            </w:r>
          </w:hyperlink>
        </w:p>
        <w:p w:rsidR="005A52EC" w:rsidRDefault="008C08A1">
          <w:pPr>
            <w:pStyle w:val="TM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fr-FR"/>
            </w:rPr>
          </w:pPr>
          <w:hyperlink w:anchor="_Toc410131564" w:history="1">
            <w:r w:rsidR="005A52EC" w:rsidRPr="009769FF">
              <w:rPr>
                <w:rStyle w:val="Lienhypertext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2.4</w:t>
            </w:r>
            <w:r w:rsidR="005A52EC">
              <w:rPr>
                <w:rFonts w:asciiTheme="minorHAnsi" w:eastAsiaTheme="minorEastAsia" w:hAnsiTheme="minorHAnsi" w:cstheme="minorBidi"/>
                <w:sz w:val="22"/>
                <w:szCs w:val="22"/>
                <w:lang w:eastAsia="fr-FR"/>
              </w:rPr>
              <w:tab/>
            </w:r>
            <w:r w:rsidR="005A52EC" w:rsidRPr="009769FF">
              <w:rPr>
                <w:rStyle w:val="Lienhypertexte"/>
              </w:rPr>
              <w:t>Activités spécifiques SSR : SAMT Plateaux techniques SSR</w:t>
            </w:r>
            <w:r w:rsidR="005A52EC">
              <w:rPr>
                <w:webHidden/>
              </w:rPr>
              <w:tab/>
            </w:r>
            <w:r w:rsidR="005A52EC">
              <w:rPr>
                <w:webHidden/>
              </w:rPr>
              <w:fldChar w:fldCharType="begin"/>
            </w:r>
            <w:r w:rsidR="005A52EC">
              <w:rPr>
                <w:webHidden/>
              </w:rPr>
              <w:instrText xml:space="preserve"> PAGEREF _Toc410131564 \h </w:instrText>
            </w:r>
            <w:r w:rsidR="005A52EC">
              <w:rPr>
                <w:webHidden/>
              </w:rPr>
            </w:r>
            <w:r w:rsidR="005A52EC">
              <w:rPr>
                <w:webHidden/>
              </w:rPr>
              <w:fldChar w:fldCharType="separate"/>
            </w:r>
            <w:r w:rsidR="005A52EC">
              <w:rPr>
                <w:webHidden/>
              </w:rPr>
              <w:t>4</w:t>
            </w:r>
            <w:r w:rsidR="005A52EC">
              <w:rPr>
                <w:webHidden/>
              </w:rPr>
              <w:fldChar w:fldCharType="end"/>
            </w:r>
          </w:hyperlink>
        </w:p>
        <w:p w:rsidR="005A52EC" w:rsidRDefault="008C08A1">
          <w:pPr>
            <w:pStyle w:val="TM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fr-FR"/>
            </w:rPr>
          </w:pPr>
          <w:hyperlink w:anchor="_Toc410131565" w:history="1">
            <w:r w:rsidR="005A52EC" w:rsidRPr="009769FF">
              <w:rPr>
                <w:rStyle w:val="Lienhypertext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2.5</w:t>
            </w:r>
            <w:r w:rsidR="005A52EC">
              <w:rPr>
                <w:rFonts w:asciiTheme="minorHAnsi" w:eastAsiaTheme="minorEastAsia" w:hAnsiTheme="minorHAnsi" w:cstheme="minorBidi"/>
                <w:sz w:val="22"/>
                <w:szCs w:val="22"/>
                <w:lang w:eastAsia="fr-FR"/>
              </w:rPr>
              <w:tab/>
            </w:r>
            <w:r w:rsidR="005A52EC" w:rsidRPr="009769FF">
              <w:rPr>
                <w:rStyle w:val="Lienhypertexte"/>
              </w:rPr>
              <w:t>Activités spécifiques SSR : Autre activités spécifiques SSR</w:t>
            </w:r>
            <w:r w:rsidR="005A52EC">
              <w:rPr>
                <w:webHidden/>
              </w:rPr>
              <w:tab/>
            </w:r>
            <w:r w:rsidR="005A52EC">
              <w:rPr>
                <w:webHidden/>
              </w:rPr>
              <w:fldChar w:fldCharType="begin"/>
            </w:r>
            <w:r w:rsidR="005A52EC">
              <w:rPr>
                <w:webHidden/>
              </w:rPr>
              <w:instrText xml:space="preserve"> PAGEREF _Toc410131565 \h </w:instrText>
            </w:r>
            <w:r w:rsidR="005A52EC">
              <w:rPr>
                <w:webHidden/>
              </w:rPr>
            </w:r>
            <w:r w:rsidR="005A52EC">
              <w:rPr>
                <w:webHidden/>
              </w:rPr>
              <w:fldChar w:fldCharType="separate"/>
            </w:r>
            <w:r w:rsidR="005A52EC">
              <w:rPr>
                <w:webHidden/>
              </w:rPr>
              <w:t>4</w:t>
            </w:r>
            <w:r w:rsidR="005A52EC">
              <w:rPr>
                <w:webHidden/>
              </w:rPr>
              <w:fldChar w:fldCharType="end"/>
            </w:r>
          </w:hyperlink>
        </w:p>
        <w:p w:rsidR="005A52EC" w:rsidRDefault="008C08A1">
          <w:pPr>
            <w:pStyle w:val="TM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fr-FR"/>
            </w:rPr>
          </w:pPr>
          <w:hyperlink w:anchor="_Toc410131566" w:history="1">
            <w:r w:rsidR="005A52EC" w:rsidRPr="009769FF">
              <w:rPr>
                <w:rStyle w:val="Lienhypertext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2.6</w:t>
            </w:r>
            <w:r w:rsidR="005A52EC">
              <w:rPr>
                <w:rFonts w:asciiTheme="minorHAnsi" w:eastAsiaTheme="minorEastAsia" w:hAnsiTheme="minorHAnsi" w:cstheme="minorBidi"/>
                <w:sz w:val="22"/>
                <w:szCs w:val="22"/>
                <w:lang w:eastAsia="fr-FR"/>
              </w:rPr>
              <w:tab/>
            </w:r>
            <w:r w:rsidR="005A52EC" w:rsidRPr="009769FF">
              <w:rPr>
                <w:rStyle w:val="Lienhypertexte"/>
              </w:rPr>
              <w:t>Sections d’hospitalisation PSY</w:t>
            </w:r>
            <w:r w:rsidR="005A52EC">
              <w:rPr>
                <w:webHidden/>
              </w:rPr>
              <w:tab/>
            </w:r>
            <w:r w:rsidR="005A52EC">
              <w:rPr>
                <w:webHidden/>
              </w:rPr>
              <w:fldChar w:fldCharType="begin"/>
            </w:r>
            <w:r w:rsidR="005A52EC">
              <w:rPr>
                <w:webHidden/>
              </w:rPr>
              <w:instrText xml:space="preserve"> PAGEREF _Toc410131566 \h </w:instrText>
            </w:r>
            <w:r w:rsidR="005A52EC">
              <w:rPr>
                <w:webHidden/>
              </w:rPr>
            </w:r>
            <w:r w:rsidR="005A52EC">
              <w:rPr>
                <w:webHidden/>
              </w:rPr>
              <w:fldChar w:fldCharType="separate"/>
            </w:r>
            <w:r w:rsidR="005A52EC">
              <w:rPr>
                <w:webHidden/>
              </w:rPr>
              <w:t>5</w:t>
            </w:r>
            <w:r w:rsidR="005A52EC">
              <w:rPr>
                <w:webHidden/>
              </w:rPr>
              <w:fldChar w:fldCharType="end"/>
            </w:r>
          </w:hyperlink>
        </w:p>
        <w:p w:rsidR="005A52EC" w:rsidRDefault="008C08A1">
          <w:pPr>
            <w:pStyle w:val="TM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fr-FR"/>
            </w:rPr>
          </w:pPr>
          <w:hyperlink w:anchor="_Toc410131567" w:history="1">
            <w:r w:rsidR="005A52EC" w:rsidRPr="009769FF">
              <w:rPr>
                <w:rStyle w:val="Lienhypertext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2.7</w:t>
            </w:r>
            <w:r w:rsidR="005A52EC">
              <w:rPr>
                <w:rFonts w:asciiTheme="minorHAnsi" w:eastAsiaTheme="minorEastAsia" w:hAnsiTheme="minorHAnsi" w:cstheme="minorBidi"/>
                <w:sz w:val="22"/>
                <w:szCs w:val="22"/>
                <w:lang w:eastAsia="fr-FR"/>
              </w:rPr>
              <w:tab/>
            </w:r>
            <w:r w:rsidR="005A52EC" w:rsidRPr="009769FF">
              <w:rPr>
                <w:rStyle w:val="Lienhypertexte"/>
              </w:rPr>
              <w:t>Activités spécifiques PSY</w:t>
            </w:r>
            <w:r w:rsidR="005A52EC">
              <w:rPr>
                <w:webHidden/>
              </w:rPr>
              <w:tab/>
            </w:r>
            <w:r w:rsidR="005A52EC">
              <w:rPr>
                <w:webHidden/>
              </w:rPr>
              <w:fldChar w:fldCharType="begin"/>
            </w:r>
            <w:r w:rsidR="005A52EC">
              <w:rPr>
                <w:webHidden/>
              </w:rPr>
              <w:instrText xml:space="preserve"> PAGEREF _Toc410131567 \h </w:instrText>
            </w:r>
            <w:r w:rsidR="005A52EC">
              <w:rPr>
                <w:webHidden/>
              </w:rPr>
            </w:r>
            <w:r w:rsidR="005A52EC">
              <w:rPr>
                <w:webHidden/>
              </w:rPr>
              <w:fldChar w:fldCharType="separate"/>
            </w:r>
            <w:r w:rsidR="005A52EC">
              <w:rPr>
                <w:webHidden/>
              </w:rPr>
              <w:t>5</w:t>
            </w:r>
            <w:r w:rsidR="005A52EC">
              <w:rPr>
                <w:webHidden/>
              </w:rPr>
              <w:fldChar w:fldCharType="end"/>
            </w:r>
          </w:hyperlink>
        </w:p>
        <w:p w:rsidR="005A52EC" w:rsidRDefault="008C08A1">
          <w:pPr>
            <w:pStyle w:val="TM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fr-FR"/>
            </w:rPr>
          </w:pPr>
          <w:hyperlink w:anchor="_Toc410131568" w:history="1">
            <w:r w:rsidR="005A52EC" w:rsidRPr="009769FF">
              <w:rPr>
                <w:rStyle w:val="Lienhypertext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2.8</w:t>
            </w:r>
            <w:r w:rsidR="005A52EC">
              <w:rPr>
                <w:rFonts w:asciiTheme="minorHAnsi" w:eastAsiaTheme="minorEastAsia" w:hAnsiTheme="minorHAnsi" w:cstheme="minorBidi"/>
                <w:sz w:val="22"/>
                <w:szCs w:val="22"/>
                <w:lang w:eastAsia="fr-FR"/>
              </w:rPr>
              <w:tab/>
            </w:r>
            <w:r w:rsidR="005A52EC" w:rsidRPr="009769FF">
              <w:rPr>
                <w:rStyle w:val="Lienhypertexte"/>
              </w:rPr>
              <w:t>Consultations et soins externes</w:t>
            </w:r>
            <w:r w:rsidR="005A52EC">
              <w:rPr>
                <w:webHidden/>
              </w:rPr>
              <w:tab/>
            </w:r>
            <w:r w:rsidR="005A52EC">
              <w:rPr>
                <w:webHidden/>
              </w:rPr>
              <w:fldChar w:fldCharType="begin"/>
            </w:r>
            <w:r w:rsidR="005A52EC">
              <w:rPr>
                <w:webHidden/>
              </w:rPr>
              <w:instrText xml:space="preserve"> PAGEREF _Toc410131568 \h </w:instrText>
            </w:r>
            <w:r w:rsidR="005A52EC">
              <w:rPr>
                <w:webHidden/>
              </w:rPr>
            </w:r>
            <w:r w:rsidR="005A52EC">
              <w:rPr>
                <w:webHidden/>
              </w:rPr>
              <w:fldChar w:fldCharType="separate"/>
            </w:r>
            <w:r w:rsidR="005A52EC">
              <w:rPr>
                <w:webHidden/>
              </w:rPr>
              <w:t>5</w:t>
            </w:r>
            <w:r w:rsidR="005A52EC">
              <w:rPr>
                <w:webHidden/>
              </w:rPr>
              <w:fldChar w:fldCharType="end"/>
            </w:r>
          </w:hyperlink>
        </w:p>
        <w:p w:rsidR="005A52EC" w:rsidRDefault="008C08A1">
          <w:pPr>
            <w:pStyle w:val="TM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fr-FR"/>
            </w:rPr>
          </w:pPr>
          <w:hyperlink w:anchor="_Toc410131569" w:history="1">
            <w:r w:rsidR="005A52EC" w:rsidRPr="009769FF">
              <w:rPr>
                <w:rStyle w:val="Lienhypertext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2.9</w:t>
            </w:r>
            <w:r w:rsidR="005A52EC">
              <w:rPr>
                <w:rFonts w:asciiTheme="minorHAnsi" w:eastAsiaTheme="minorEastAsia" w:hAnsiTheme="minorHAnsi" w:cstheme="minorBidi"/>
                <w:sz w:val="22"/>
                <w:szCs w:val="22"/>
                <w:lang w:eastAsia="fr-FR"/>
              </w:rPr>
              <w:tab/>
            </w:r>
            <w:r w:rsidR="005A52EC" w:rsidRPr="009769FF">
              <w:rPr>
                <w:rStyle w:val="Lienhypertexte"/>
              </w:rPr>
              <w:t>Sections médico-techniques</w:t>
            </w:r>
            <w:r w:rsidR="005A52EC">
              <w:rPr>
                <w:webHidden/>
              </w:rPr>
              <w:tab/>
            </w:r>
            <w:r w:rsidR="005A52EC">
              <w:rPr>
                <w:webHidden/>
              </w:rPr>
              <w:fldChar w:fldCharType="begin"/>
            </w:r>
            <w:r w:rsidR="005A52EC">
              <w:rPr>
                <w:webHidden/>
              </w:rPr>
              <w:instrText xml:space="preserve"> PAGEREF _Toc410131569 \h </w:instrText>
            </w:r>
            <w:r w:rsidR="005A52EC">
              <w:rPr>
                <w:webHidden/>
              </w:rPr>
            </w:r>
            <w:r w:rsidR="005A52EC">
              <w:rPr>
                <w:webHidden/>
              </w:rPr>
              <w:fldChar w:fldCharType="separate"/>
            </w:r>
            <w:r w:rsidR="005A52EC">
              <w:rPr>
                <w:webHidden/>
              </w:rPr>
              <w:t>6</w:t>
            </w:r>
            <w:r w:rsidR="005A52EC">
              <w:rPr>
                <w:webHidden/>
              </w:rPr>
              <w:fldChar w:fldCharType="end"/>
            </w:r>
          </w:hyperlink>
        </w:p>
        <w:p w:rsidR="005A52EC" w:rsidRDefault="008C08A1">
          <w:pPr>
            <w:pStyle w:val="TM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fr-FR"/>
            </w:rPr>
          </w:pPr>
          <w:hyperlink w:anchor="_Toc410131570" w:history="1">
            <w:r w:rsidR="005A52EC" w:rsidRPr="009769FF">
              <w:rPr>
                <w:rStyle w:val="Lienhypertext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2.10</w:t>
            </w:r>
            <w:r w:rsidR="005A52EC">
              <w:rPr>
                <w:rFonts w:asciiTheme="minorHAnsi" w:eastAsiaTheme="minorEastAsia" w:hAnsiTheme="minorHAnsi" w:cstheme="minorBidi"/>
                <w:sz w:val="22"/>
                <w:szCs w:val="22"/>
                <w:lang w:eastAsia="fr-FR"/>
              </w:rPr>
              <w:tab/>
            </w:r>
            <w:r w:rsidR="005A52EC" w:rsidRPr="009769FF">
              <w:rPr>
                <w:rStyle w:val="Lienhypertexte"/>
              </w:rPr>
              <w:t>Sections de logistique médicale</w:t>
            </w:r>
            <w:r w:rsidR="005A52EC">
              <w:rPr>
                <w:webHidden/>
              </w:rPr>
              <w:tab/>
            </w:r>
            <w:r w:rsidR="005A52EC">
              <w:rPr>
                <w:webHidden/>
              </w:rPr>
              <w:fldChar w:fldCharType="begin"/>
            </w:r>
            <w:r w:rsidR="005A52EC">
              <w:rPr>
                <w:webHidden/>
              </w:rPr>
              <w:instrText xml:space="preserve"> PAGEREF _Toc410131570 \h </w:instrText>
            </w:r>
            <w:r w:rsidR="005A52EC">
              <w:rPr>
                <w:webHidden/>
              </w:rPr>
            </w:r>
            <w:r w:rsidR="005A52EC">
              <w:rPr>
                <w:webHidden/>
              </w:rPr>
              <w:fldChar w:fldCharType="separate"/>
            </w:r>
            <w:r w:rsidR="005A52EC">
              <w:rPr>
                <w:webHidden/>
              </w:rPr>
              <w:t>7</w:t>
            </w:r>
            <w:r w:rsidR="005A52EC">
              <w:rPr>
                <w:webHidden/>
              </w:rPr>
              <w:fldChar w:fldCharType="end"/>
            </w:r>
          </w:hyperlink>
        </w:p>
        <w:p w:rsidR="005A52EC" w:rsidRDefault="008C08A1">
          <w:pPr>
            <w:pStyle w:val="TM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fr-FR"/>
            </w:rPr>
          </w:pPr>
          <w:hyperlink w:anchor="_Toc410131571" w:history="1">
            <w:r w:rsidR="005A52EC" w:rsidRPr="009769FF">
              <w:rPr>
                <w:rStyle w:val="Lienhypertext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2.11</w:t>
            </w:r>
            <w:r w:rsidR="005A52EC">
              <w:rPr>
                <w:rFonts w:asciiTheme="minorHAnsi" w:eastAsiaTheme="minorEastAsia" w:hAnsiTheme="minorHAnsi" w:cstheme="minorBidi"/>
                <w:sz w:val="22"/>
                <w:szCs w:val="22"/>
                <w:lang w:eastAsia="fr-FR"/>
              </w:rPr>
              <w:tab/>
            </w:r>
            <w:r w:rsidR="005A52EC" w:rsidRPr="009769FF">
              <w:rPr>
                <w:rStyle w:val="Lienhypertexte"/>
              </w:rPr>
              <w:t>Sections de logistique et gestion générale</w:t>
            </w:r>
            <w:r w:rsidR="005A52EC">
              <w:rPr>
                <w:webHidden/>
              </w:rPr>
              <w:tab/>
            </w:r>
            <w:r w:rsidR="005A52EC">
              <w:rPr>
                <w:webHidden/>
              </w:rPr>
              <w:fldChar w:fldCharType="begin"/>
            </w:r>
            <w:r w:rsidR="005A52EC">
              <w:rPr>
                <w:webHidden/>
              </w:rPr>
              <w:instrText xml:space="preserve"> PAGEREF _Toc410131571 \h </w:instrText>
            </w:r>
            <w:r w:rsidR="005A52EC">
              <w:rPr>
                <w:webHidden/>
              </w:rPr>
            </w:r>
            <w:r w:rsidR="005A52EC">
              <w:rPr>
                <w:webHidden/>
              </w:rPr>
              <w:fldChar w:fldCharType="separate"/>
            </w:r>
            <w:r w:rsidR="005A52EC">
              <w:rPr>
                <w:webHidden/>
              </w:rPr>
              <w:t>7</w:t>
            </w:r>
            <w:r w:rsidR="005A52EC">
              <w:rPr>
                <w:webHidden/>
              </w:rPr>
              <w:fldChar w:fldCharType="end"/>
            </w:r>
          </w:hyperlink>
        </w:p>
        <w:p w:rsidR="005A52EC" w:rsidRDefault="008C08A1">
          <w:pPr>
            <w:pStyle w:val="TM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fr-FR"/>
            </w:rPr>
          </w:pPr>
          <w:hyperlink w:anchor="_Toc410131572" w:history="1">
            <w:r w:rsidR="005A52EC" w:rsidRPr="009769FF">
              <w:rPr>
                <w:rStyle w:val="Lienhypertext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2.12</w:t>
            </w:r>
            <w:r w:rsidR="005A52EC">
              <w:rPr>
                <w:rFonts w:asciiTheme="minorHAnsi" w:eastAsiaTheme="minorEastAsia" w:hAnsiTheme="minorHAnsi" w:cstheme="minorBidi"/>
                <w:sz w:val="22"/>
                <w:szCs w:val="22"/>
                <w:lang w:eastAsia="fr-FR"/>
              </w:rPr>
              <w:tab/>
            </w:r>
            <w:r w:rsidR="005A52EC" w:rsidRPr="009769FF">
              <w:rPr>
                <w:rStyle w:val="Lienhypertexte"/>
              </w:rPr>
              <w:t>Sections activités subsidiaires</w:t>
            </w:r>
            <w:r w:rsidR="005A52EC">
              <w:rPr>
                <w:webHidden/>
              </w:rPr>
              <w:tab/>
            </w:r>
            <w:r w:rsidR="005A52EC">
              <w:rPr>
                <w:webHidden/>
              </w:rPr>
              <w:fldChar w:fldCharType="begin"/>
            </w:r>
            <w:r w:rsidR="005A52EC">
              <w:rPr>
                <w:webHidden/>
              </w:rPr>
              <w:instrText xml:space="preserve"> PAGEREF _Toc410131572 \h </w:instrText>
            </w:r>
            <w:r w:rsidR="005A52EC">
              <w:rPr>
                <w:webHidden/>
              </w:rPr>
            </w:r>
            <w:r w:rsidR="005A52EC">
              <w:rPr>
                <w:webHidden/>
              </w:rPr>
              <w:fldChar w:fldCharType="separate"/>
            </w:r>
            <w:r w:rsidR="005A52EC">
              <w:rPr>
                <w:webHidden/>
              </w:rPr>
              <w:t>7</w:t>
            </w:r>
            <w:r w:rsidR="005A52EC">
              <w:rPr>
                <w:webHidden/>
              </w:rPr>
              <w:fldChar w:fldCharType="end"/>
            </w:r>
          </w:hyperlink>
        </w:p>
        <w:p w:rsidR="005A52EC" w:rsidRDefault="008C08A1">
          <w:pPr>
            <w:pStyle w:val="TM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fr-FR"/>
            </w:rPr>
          </w:pPr>
          <w:hyperlink w:anchor="_Toc410131573" w:history="1">
            <w:r w:rsidR="005A52EC" w:rsidRPr="009769FF">
              <w:rPr>
                <w:rStyle w:val="Lienhypertext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2.13</w:t>
            </w:r>
            <w:r w:rsidR="005A52EC">
              <w:rPr>
                <w:rFonts w:asciiTheme="minorHAnsi" w:eastAsiaTheme="minorEastAsia" w:hAnsiTheme="minorHAnsi" w:cstheme="minorBidi"/>
                <w:sz w:val="22"/>
                <w:szCs w:val="22"/>
                <w:lang w:eastAsia="fr-FR"/>
              </w:rPr>
              <w:tab/>
            </w:r>
            <w:r w:rsidR="005A52EC" w:rsidRPr="009769FF">
              <w:rPr>
                <w:rStyle w:val="Lienhypertexte"/>
              </w:rPr>
              <w:t>Section Remboursement de frais par les CRPA</w:t>
            </w:r>
            <w:r w:rsidR="005A52EC">
              <w:rPr>
                <w:webHidden/>
              </w:rPr>
              <w:tab/>
            </w:r>
            <w:r w:rsidR="005A52EC">
              <w:rPr>
                <w:webHidden/>
              </w:rPr>
              <w:fldChar w:fldCharType="begin"/>
            </w:r>
            <w:r w:rsidR="005A52EC">
              <w:rPr>
                <w:webHidden/>
              </w:rPr>
              <w:instrText xml:space="preserve"> PAGEREF _Toc410131573 \h </w:instrText>
            </w:r>
            <w:r w:rsidR="005A52EC">
              <w:rPr>
                <w:webHidden/>
              </w:rPr>
            </w:r>
            <w:r w:rsidR="005A52EC">
              <w:rPr>
                <w:webHidden/>
              </w:rPr>
              <w:fldChar w:fldCharType="separate"/>
            </w:r>
            <w:r w:rsidR="005A52EC">
              <w:rPr>
                <w:webHidden/>
              </w:rPr>
              <w:t>7</w:t>
            </w:r>
            <w:r w:rsidR="005A52EC">
              <w:rPr>
                <w:webHidden/>
              </w:rPr>
              <w:fldChar w:fldCharType="end"/>
            </w:r>
          </w:hyperlink>
        </w:p>
        <w:p w:rsidR="005A52EC" w:rsidRDefault="008C08A1">
          <w:pPr>
            <w:pStyle w:val="TM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fr-FR"/>
            </w:rPr>
          </w:pPr>
          <w:hyperlink w:anchor="_Toc410131574" w:history="1">
            <w:r w:rsidR="005A52EC" w:rsidRPr="009769FF">
              <w:rPr>
                <w:rStyle w:val="Lienhypertext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2.14</w:t>
            </w:r>
            <w:r w:rsidR="005A52EC">
              <w:rPr>
                <w:rFonts w:asciiTheme="minorHAnsi" w:eastAsiaTheme="minorEastAsia" w:hAnsiTheme="minorHAnsi" w:cstheme="minorBidi"/>
                <w:sz w:val="22"/>
                <w:szCs w:val="22"/>
                <w:lang w:eastAsia="fr-FR"/>
              </w:rPr>
              <w:tab/>
            </w:r>
            <w:r w:rsidR="005A52EC" w:rsidRPr="009769FF">
              <w:rPr>
                <w:rStyle w:val="Lienhypertexte"/>
              </w:rPr>
              <w:t>Sections de structure</w:t>
            </w:r>
            <w:r w:rsidR="005A52EC">
              <w:rPr>
                <w:webHidden/>
              </w:rPr>
              <w:tab/>
            </w:r>
            <w:r w:rsidR="005A52EC">
              <w:rPr>
                <w:webHidden/>
              </w:rPr>
              <w:fldChar w:fldCharType="begin"/>
            </w:r>
            <w:r w:rsidR="005A52EC">
              <w:rPr>
                <w:webHidden/>
              </w:rPr>
              <w:instrText xml:space="preserve"> PAGEREF _Toc410131574 \h </w:instrText>
            </w:r>
            <w:r w:rsidR="005A52EC">
              <w:rPr>
                <w:webHidden/>
              </w:rPr>
            </w:r>
            <w:r w:rsidR="005A52EC">
              <w:rPr>
                <w:webHidden/>
              </w:rPr>
              <w:fldChar w:fldCharType="separate"/>
            </w:r>
            <w:r w:rsidR="005A52EC">
              <w:rPr>
                <w:webHidden/>
              </w:rPr>
              <w:t>7</w:t>
            </w:r>
            <w:r w:rsidR="005A52EC">
              <w:rPr>
                <w:webHidden/>
              </w:rPr>
              <w:fldChar w:fldCharType="end"/>
            </w:r>
          </w:hyperlink>
        </w:p>
        <w:p w:rsidR="005A52EC" w:rsidRDefault="008C08A1">
          <w:pPr>
            <w:pStyle w:val="TM1"/>
            <w:rPr>
              <w:rFonts w:asciiTheme="minorHAnsi" w:eastAsiaTheme="minorEastAsia" w:hAnsiTheme="minorHAnsi" w:cstheme="minorBidi"/>
              <w:sz w:val="22"/>
              <w:szCs w:val="22"/>
              <w:lang w:eastAsia="fr-FR"/>
            </w:rPr>
          </w:pPr>
          <w:hyperlink w:anchor="_Toc410131575" w:history="1">
            <w:r w:rsidR="005A52EC" w:rsidRPr="009769FF">
              <w:rPr>
                <w:rStyle w:val="Lienhypertexte"/>
              </w:rPr>
              <w:t>3</w:t>
            </w:r>
            <w:r w:rsidR="005A52EC">
              <w:rPr>
                <w:rFonts w:asciiTheme="minorHAnsi" w:eastAsiaTheme="minorEastAsia" w:hAnsiTheme="minorHAnsi" w:cstheme="minorBidi"/>
                <w:sz w:val="22"/>
                <w:szCs w:val="22"/>
                <w:lang w:eastAsia="fr-FR"/>
              </w:rPr>
              <w:tab/>
            </w:r>
            <w:r w:rsidR="005A52EC" w:rsidRPr="009769FF">
              <w:rPr>
                <w:rStyle w:val="Lienhypertexte"/>
              </w:rPr>
              <w:t>Format des fichiers d’import pour le remplissage des phases comptables</w:t>
            </w:r>
            <w:r w:rsidR="005A52EC">
              <w:rPr>
                <w:webHidden/>
              </w:rPr>
              <w:tab/>
            </w:r>
            <w:r w:rsidR="005A52EC">
              <w:rPr>
                <w:webHidden/>
              </w:rPr>
              <w:fldChar w:fldCharType="begin"/>
            </w:r>
            <w:r w:rsidR="005A52EC">
              <w:rPr>
                <w:webHidden/>
              </w:rPr>
              <w:instrText xml:space="preserve"> PAGEREF _Toc410131575 \h </w:instrText>
            </w:r>
            <w:r w:rsidR="005A52EC">
              <w:rPr>
                <w:webHidden/>
              </w:rPr>
            </w:r>
            <w:r w:rsidR="005A52EC">
              <w:rPr>
                <w:webHidden/>
              </w:rPr>
              <w:fldChar w:fldCharType="separate"/>
            </w:r>
            <w:r w:rsidR="005A52EC">
              <w:rPr>
                <w:webHidden/>
              </w:rPr>
              <w:t>8</w:t>
            </w:r>
            <w:r w:rsidR="005A52EC">
              <w:rPr>
                <w:webHidden/>
              </w:rPr>
              <w:fldChar w:fldCharType="end"/>
            </w:r>
          </w:hyperlink>
        </w:p>
        <w:p w:rsidR="00793578" w:rsidRPr="003A7F03" w:rsidRDefault="00793578" w:rsidP="00793578">
          <w:pPr>
            <w:rPr>
              <w:sz w:val="18"/>
              <w:szCs w:val="18"/>
            </w:rPr>
          </w:pPr>
          <w:r w:rsidRPr="003A7F03">
            <w:rPr>
              <w:b/>
              <w:bCs/>
              <w:sz w:val="18"/>
              <w:szCs w:val="18"/>
            </w:rPr>
            <w:fldChar w:fldCharType="end"/>
          </w:r>
        </w:p>
      </w:sdtContent>
    </w:sdt>
    <w:p w:rsidR="002109DB" w:rsidRPr="005B6E2F" w:rsidRDefault="002109DB" w:rsidP="00773EC1">
      <w:pPr>
        <w:pStyle w:val="Titre1"/>
      </w:pPr>
      <w:bookmarkStart w:id="0" w:name="_Toc410131559"/>
      <w:r>
        <w:lastRenderedPageBreak/>
        <w:t>Informations générales</w:t>
      </w:r>
      <w:bookmarkEnd w:id="0"/>
    </w:p>
    <w:p w:rsidR="00850AA3" w:rsidRPr="008330B1" w:rsidRDefault="00850AA3" w:rsidP="00B63A3D">
      <w:pPr>
        <w:pStyle w:val="Paragraphedeliste"/>
        <w:numPr>
          <w:ilvl w:val="0"/>
          <w:numId w:val="4"/>
        </w:numPr>
        <w:ind w:left="850" w:right="-471" w:hanging="357"/>
        <w:contextualSpacing w:val="0"/>
        <w:rPr>
          <w:b/>
        </w:rPr>
      </w:pPr>
      <w:r w:rsidRPr="008330B1">
        <w:rPr>
          <w:b/>
        </w:rPr>
        <w:t>Toutes les informations demandées dans ARCAnH-RTC peuvent être sa</w:t>
      </w:r>
      <w:r w:rsidRPr="008330B1">
        <w:rPr>
          <w:b/>
        </w:rPr>
        <w:t>isies manuellement, comme dans le RTC 2013.</w:t>
      </w:r>
    </w:p>
    <w:p w:rsidR="00B63A3D" w:rsidRDefault="00B63A3D" w:rsidP="00B63A3D">
      <w:pPr>
        <w:pStyle w:val="Paragraphedeliste"/>
        <w:numPr>
          <w:ilvl w:val="0"/>
          <w:numId w:val="4"/>
        </w:numPr>
        <w:ind w:left="850" w:right="-471" w:hanging="357"/>
        <w:contextualSpacing w:val="0"/>
      </w:pPr>
      <w:r>
        <w:t xml:space="preserve">Le logiciel ARCAnH-RTC </w:t>
      </w:r>
      <w:r w:rsidR="00C52804">
        <w:t>se compose de</w:t>
      </w:r>
      <w:r>
        <w:t xml:space="preserve"> 2 phases de travail :</w:t>
      </w:r>
    </w:p>
    <w:p w:rsidR="00B63A3D" w:rsidRDefault="00151817" w:rsidP="00B63A3D">
      <w:pPr>
        <w:pStyle w:val="Paragraphedeliste"/>
        <w:numPr>
          <w:ilvl w:val="1"/>
          <w:numId w:val="4"/>
        </w:numPr>
      </w:pPr>
      <w:r>
        <w:t>Paramétrage : d</w:t>
      </w:r>
      <w:r w:rsidR="00B63A3D">
        <w:t>éclaration des numéro</w:t>
      </w:r>
      <w:r>
        <w:t>s</w:t>
      </w:r>
      <w:r w:rsidR="00B63A3D">
        <w:t xml:space="preserve"> de sections</w:t>
      </w:r>
    </w:p>
    <w:p w:rsidR="00B63A3D" w:rsidRDefault="00C52804" w:rsidP="00B63A3D">
      <w:pPr>
        <w:pStyle w:val="Paragraphedeliste"/>
        <w:numPr>
          <w:ilvl w:val="1"/>
          <w:numId w:val="4"/>
        </w:numPr>
      </w:pPr>
      <w:r>
        <w:t xml:space="preserve">Saisie : </w:t>
      </w:r>
      <w:r w:rsidR="00151817">
        <w:t>p</w:t>
      </w:r>
      <w:r w:rsidR="00E0639F">
        <w:t>hases comptables du RTC à remplir</w:t>
      </w:r>
    </w:p>
    <w:p w:rsidR="00B63A3D" w:rsidRPr="00404FAC" w:rsidRDefault="00B63A3D" w:rsidP="00B63A3D">
      <w:pPr>
        <w:pStyle w:val="Corpsdetexte"/>
        <w:spacing w:after="0"/>
        <w:ind w:left="1069"/>
        <w:rPr>
          <w:i/>
        </w:rPr>
      </w:pPr>
      <w:r>
        <w:rPr>
          <w:i/>
        </w:rPr>
        <w:t>Des imports sont possibles dans les 2 phases.</w:t>
      </w:r>
    </w:p>
    <w:p w:rsidR="00751835" w:rsidRPr="001B08AD" w:rsidRDefault="00252DEE" w:rsidP="006D1085">
      <w:pPr>
        <w:pStyle w:val="Corpsdetexte"/>
        <w:numPr>
          <w:ilvl w:val="0"/>
          <w:numId w:val="4"/>
        </w:numPr>
        <w:spacing w:after="0"/>
        <w:ind w:left="851"/>
      </w:pPr>
      <w:r>
        <w:t>L</w:t>
      </w:r>
      <w:r w:rsidR="00751835" w:rsidRPr="001B08AD">
        <w:t xml:space="preserve">e code </w:t>
      </w:r>
      <w:r w:rsidR="00B63A3D">
        <w:t xml:space="preserve">des sections cliniques et médico-techniques est égal à la </w:t>
      </w:r>
      <w:r w:rsidR="00751835" w:rsidRPr="001B08AD">
        <w:t>concaténation « Racine de SA » + « suffixe ».</w:t>
      </w:r>
    </w:p>
    <w:p w:rsidR="002040A4" w:rsidRPr="00404FAC" w:rsidRDefault="00856AF1" w:rsidP="00E11768">
      <w:pPr>
        <w:pStyle w:val="Corpsdetexte"/>
        <w:spacing w:after="0"/>
        <w:ind w:left="1418"/>
        <w:rPr>
          <w:i/>
        </w:rPr>
      </w:pPr>
      <w:r w:rsidRPr="00404FAC">
        <w:rPr>
          <w:i/>
        </w:rPr>
        <w:t>Ainsi, le suffixe permet de créer une ou plusieurs sections de même nature et la racine de SA permet l’utilisation de l’arbre analytique.</w:t>
      </w:r>
    </w:p>
    <w:p w:rsidR="00DA037A" w:rsidRPr="001B08AD" w:rsidRDefault="00151817" w:rsidP="006D1085">
      <w:pPr>
        <w:pStyle w:val="Corpsdetexte"/>
        <w:numPr>
          <w:ilvl w:val="0"/>
          <w:numId w:val="4"/>
        </w:numPr>
        <w:spacing w:after="0"/>
        <w:ind w:left="851"/>
        <w:rPr>
          <w:i/>
        </w:rPr>
      </w:pPr>
      <w:r>
        <w:t>L</w:t>
      </w:r>
      <w:r w:rsidR="00E81B48">
        <w:t>a</w:t>
      </w:r>
      <w:r w:rsidR="00751835" w:rsidRPr="001B08AD">
        <w:t xml:space="preserve"> </w:t>
      </w:r>
      <w:r w:rsidR="00DA037A" w:rsidRPr="001B08AD">
        <w:t>liste de</w:t>
      </w:r>
      <w:r w:rsidR="00C52804">
        <w:t>s</w:t>
      </w:r>
      <w:r w:rsidR="00DA037A" w:rsidRPr="001B08AD">
        <w:t xml:space="preserve"> </w:t>
      </w:r>
      <w:r w:rsidR="00751835" w:rsidRPr="001B08AD">
        <w:t>codes</w:t>
      </w:r>
      <w:r>
        <w:t xml:space="preserve"> des sections</w:t>
      </w:r>
      <w:r w:rsidR="00751835" w:rsidRPr="001B08AD">
        <w:t xml:space="preserve"> permettant de réaliser les formats d’import </w:t>
      </w:r>
      <w:r w:rsidR="00DA037A" w:rsidRPr="001B08AD">
        <w:t>se trouvent </w:t>
      </w:r>
      <w:r w:rsidR="00C52804">
        <w:t xml:space="preserve"> dans le fichier </w:t>
      </w:r>
      <w:r w:rsidR="00DA037A" w:rsidRPr="001B08AD">
        <w:t>:</w:t>
      </w:r>
    </w:p>
    <w:p w:rsidR="00751835" w:rsidRPr="001B08AD" w:rsidRDefault="00151817" w:rsidP="00773EC1">
      <w:pPr>
        <w:pStyle w:val="Corpsdetexte"/>
        <w:numPr>
          <w:ilvl w:val="1"/>
          <w:numId w:val="4"/>
        </w:numPr>
        <w:spacing w:before="0" w:after="0"/>
        <w:ind w:left="1786" w:hanging="357"/>
      </w:pPr>
      <w:r>
        <w:t xml:space="preserve">Annexe 1.1 </w:t>
      </w:r>
      <w:r w:rsidR="00C52804">
        <w:t xml:space="preserve">Liste </w:t>
      </w:r>
      <w:r w:rsidR="00375BE1">
        <w:t>complète des sections d’analyse du RTC 2014</w:t>
      </w:r>
      <w:r>
        <w:t xml:space="preserve">  </w:t>
      </w:r>
    </w:p>
    <w:p w:rsidR="00E81B48" w:rsidRPr="001B08AD" w:rsidRDefault="00E81B48" w:rsidP="00E81B48">
      <w:pPr>
        <w:pStyle w:val="Corpsdetexte"/>
        <w:numPr>
          <w:ilvl w:val="0"/>
          <w:numId w:val="4"/>
        </w:numPr>
        <w:spacing w:after="0"/>
        <w:ind w:left="851"/>
        <w:rPr>
          <w:i/>
        </w:rPr>
      </w:pPr>
      <w:r>
        <w:t>La</w:t>
      </w:r>
      <w:r w:rsidRPr="001B08AD">
        <w:t xml:space="preserve"> liste de</w:t>
      </w:r>
      <w:r>
        <w:t>s</w:t>
      </w:r>
      <w:r w:rsidRPr="001B08AD">
        <w:t xml:space="preserve"> codes</w:t>
      </w:r>
      <w:r>
        <w:t xml:space="preserve"> des autres champs à i</w:t>
      </w:r>
      <w:r w:rsidRPr="001B08AD">
        <w:t>mport</w:t>
      </w:r>
      <w:r>
        <w:t>er (n° de compte, ETPR,…)</w:t>
      </w:r>
      <w:r w:rsidRPr="001B08AD">
        <w:t xml:space="preserve"> se trouvent </w:t>
      </w:r>
      <w:r>
        <w:t xml:space="preserve"> dans le fichier </w:t>
      </w:r>
      <w:r w:rsidRPr="001B08AD">
        <w:t>:</w:t>
      </w:r>
    </w:p>
    <w:p w:rsidR="006E40C7" w:rsidRDefault="00E81B48" w:rsidP="00773EC1">
      <w:pPr>
        <w:pStyle w:val="Corpsdetexte"/>
        <w:numPr>
          <w:ilvl w:val="1"/>
          <w:numId w:val="4"/>
        </w:numPr>
        <w:spacing w:before="0"/>
        <w:ind w:left="1786" w:hanging="357"/>
      </w:pPr>
      <w:r w:rsidRPr="00E81B48">
        <w:t>Formats de fichier des phases comptables du RTC 2014</w:t>
      </w:r>
    </w:p>
    <w:p w:rsidR="00773EC1" w:rsidRDefault="00773EC1" w:rsidP="00773EC1">
      <w:pPr>
        <w:pStyle w:val="Corpsdetexte"/>
        <w:spacing w:before="0"/>
        <w:ind w:left="1786"/>
      </w:pPr>
    </w:p>
    <w:p w:rsidR="00A55B36" w:rsidRPr="00A55B36" w:rsidRDefault="00A55B36" w:rsidP="00E11768">
      <w:pPr>
        <w:ind w:right="-468"/>
        <w:rPr>
          <w:b/>
        </w:rPr>
      </w:pPr>
      <w:r w:rsidRPr="00A55B36">
        <w:rPr>
          <w:b/>
        </w:rPr>
        <w:t>Les données peuvent être importées sous le format suivant :</w:t>
      </w:r>
    </w:p>
    <w:p w:rsidR="00BE040A" w:rsidRPr="00754A0A" w:rsidRDefault="00BE040A" w:rsidP="006D1085">
      <w:pPr>
        <w:widowControl w:val="0"/>
        <w:numPr>
          <w:ilvl w:val="0"/>
          <w:numId w:val="1"/>
        </w:numPr>
        <w:adjustRightInd w:val="0"/>
        <w:spacing w:line="360" w:lineRule="auto"/>
        <w:textAlignment w:val="baseline"/>
      </w:pPr>
      <w:r w:rsidRPr="00754A0A">
        <w:t>Tous les fichiers sont au format texte (.txt ou .csv).</w:t>
      </w:r>
    </w:p>
    <w:p w:rsidR="00BE040A" w:rsidRPr="00754A0A" w:rsidRDefault="00BE040A" w:rsidP="006D1085">
      <w:pPr>
        <w:widowControl w:val="0"/>
        <w:numPr>
          <w:ilvl w:val="0"/>
          <w:numId w:val="1"/>
        </w:numPr>
        <w:adjustRightInd w:val="0"/>
        <w:spacing w:before="0" w:line="360" w:lineRule="auto"/>
        <w:textAlignment w:val="baseline"/>
      </w:pPr>
      <w:r w:rsidRPr="00754A0A">
        <w:t>Le nom des</w:t>
      </w:r>
      <w:r>
        <w:t xml:space="preserve"> fichiers à fournir en entrée des</w:t>
      </w:r>
      <w:r w:rsidRPr="00754A0A">
        <w:t xml:space="preserve"> logiciel</w:t>
      </w:r>
      <w:r>
        <w:t>s</w:t>
      </w:r>
      <w:r w:rsidRPr="00754A0A">
        <w:t xml:space="preserve"> </w:t>
      </w:r>
      <w:r w:rsidR="00846662">
        <w:t>ARCAnH</w:t>
      </w:r>
      <w:r w:rsidR="004712F2">
        <w:t>-</w:t>
      </w:r>
      <w:r w:rsidR="00C52804">
        <w:t>RTC</w:t>
      </w:r>
      <w:r>
        <w:t xml:space="preserve"> </w:t>
      </w:r>
      <w:r w:rsidRPr="00754A0A">
        <w:t>n’est pas imposé.</w:t>
      </w:r>
    </w:p>
    <w:p w:rsidR="00BE040A" w:rsidRPr="00754A0A" w:rsidRDefault="00BE040A" w:rsidP="006D1085">
      <w:pPr>
        <w:widowControl w:val="0"/>
        <w:numPr>
          <w:ilvl w:val="0"/>
          <w:numId w:val="1"/>
        </w:numPr>
        <w:adjustRightInd w:val="0"/>
        <w:spacing w:before="0" w:line="360" w:lineRule="auto"/>
        <w:textAlignment w:val="baseline"/>
      </w:pPr>
      <w:r w:rsidRPr="00754A0A">
        <w:t>Le séparateur de champs est le «</w:t>
      </w:r>
      <w:r>
        <w:t> ;</w:t>
      </w:r>
      <w:r w:rsidRPr="00754A0A">
        <w:t> ».</w:t>
      </w:r>
    </w:p>
    <w:p w:rsidR="00BE040A" w:rsidRPr="00754A0A" w:rsidRDefault="00BE040A" w:rsidP="006D1085">
      <w:pPr>
        <w:widowControl w:val="0"/>
        <w:numPr>
          <w:ilvl w:val="0"/>
          <w:numId w:val="1"/>
        </w:numPr>
        <w:adjustRightInd w:val="0"/>
        <w:spacing w:before="0" w:line="360" w:lineRule="auto"/>
        <w:textAlignment w:val="baseline"/>
      </w:pPr>
      <w:r w:rsidRPr="00754A0A">
        <w:t>Le « </w:t>
      </w:r>
      <w:r>
        <w:t>.</w:t>
      </w:r>
      <w:r w:rsidRPr="00754A0A">
        <w:t> » doit être utilisé pour les décimales.</w:t>
      </w:r>
    </w:p>
    <w:p w:rsidR="00BE040A" w:rsidRDefault="00BE040A" w:rsidP="006D1085">
      <w:pPr>
        <w:widowControl w:val="0"/>
        <w:numPr>
          <w:ilvl w:val="0"/>
          <w:numId w:val="1"/>
        </w:numPr>
        <w:adjustRightInd w:val="0"/>
        <w:spacing w:before="0" w:line="360" w:lineRule="auto"/>
        <w:textAlignment w:val="baseline"/>
      </w:pPr>
      <w:r w:rsidRPr="00754A0A">
        <w:t>Les numéros de SA sont à transmettre sans les points (exemple : 922.716.22 doit apparaître dans les fichiers en 92271622).</w:t>
      </w:r>
    </w:p>
    <w:p w:rsidR="00011489" w:rsidRPr="00011489" w:rsidRDefault="00011489" w:rsidP="00011489">
      <w:pPr>
        <w:pStyle w:val="Paragraphedeliste"/>
        <w:numPr>
          <w:ilvl w:val="0"/>
          <w:numId w:val="1"/>
        </w:numPr>
        <w:spacing w:before="0" w:line="240" w:lineRule="auto"/>
        <w:rPr>
          <w:rFonts w:cs="Arial"/>
          <w:noProof w:val="0"/>
          <w:color w:val="000000"/>
          <w:lang w:eastAsia="fr-FR"/>
        </w:rPr>
      </w:pPr>
      <w:r>
        <w:rPr>
          <w:rFonts w:cs="Arial"/>
          <w:noProof w:val="0"/>
          <w:color w:val="000000"/>
          <w:lang w:eastAsia="fr-FR"/>
        </w:rPr>
        <w:t>Dans le cas où le suffixe n’est pas utilisé, il faut néanmoins mettre le champ à vide.</w:t>
      </w:r>
    </w:p>
    <w:p w:rsidR="00011489" w:rsidRPr="00011489" w:rsidRDefault="00011489" w:rsidP="00011489">
      <w:pPr>
        <w:pStyle w:val="Paragraphedeliste"/>
        <w:spacing w:before="0" w:line="240" w:lineRule="auto"/>
        <w:ind w:left="502"/>
        <w:rPr>
          <w:rFonts w:cs="Arial"/>
          <w:noProof w:val="0"/>
          <w:color w:val="000000"/>
          <w:lang w:eastAsia="fr-FR"/>
        </w:rPr>
      </w:pPr>
      <w:r>
        <w:rPr>
          <w:rFonts w:cs="Arial"/>
          <w:noProof w:val="0"/>
          <w:color w:val="000000"/>
          <w:lang w:eastAsia="fr-FR"/>
        </w:rPr>
        <w:t>Exemple (SAC en MCO) : 934231;</w:t>
      </w:r>
      <w:proofErr w:type="gramStart"/>
      <w:r w:rsidRPr="00011489">
        <w:rPr>
          <w:rFonts w:cs="Arial"/>
          <w:noProof w:val="0"/>
          <w:color w:val="000000"/>
          <w:lang w:eastAsia="fr-FR"/>
        </w:rPr>
        <w:t>;SC</w:t>
      </w:r>
      <w:proofErr w:type="gramEnd"/>
      <w:r w:rsidRPr="00011489">
        <w:rPr>
          <w:rFonts w:cs="Arial"/>
          <w:noProof w:val="0"/>
          <w:color w:val="000000"/>
          <w:lang w:eastAsia="fr-FR"/>
        </w:rPr>
        <w:t xml:space="preserve"> Etage 1;01</w:t>
      </w:r>
    </w:p>
    <w:p w:rsidR="00011489" w:rsidRPr="00011489" w:rsidRDefault="00011489" w:rsidP="00011489">
      <w:pPr>
        <w:pStyle w:val="Paragraphedeliste"/>
        <w:spacing w:before="0" w:line="240" w:lineRule="auto"/>
        <w:ind w:left="502"/>
        <w:rPr>
          <w:rFonts w:cs="Arial"/>
          <w:noProof w:val="0"/>
          <w:color w:val="000000"/>
          <w:lang w:eastAsia="fr-FR"/>
        </w:rPr>
      </w:pPr>
    </w:p>
    <w:p w:rsidR="00773EC1" w:rsidRPr="00974F2A" w:rsidRDefault="00773EC1" w:rsidP="00773EC1">
      <w:pPr>
        <w:pStyle w:val="Corpsdetexte"/>
        <w:rPr>
          <w:u w:val="single"/>
        </w:rPr>
      </w:pPr>
      <w:r>
        <w:rPr>
          <w:b/>
        </w:rPr>
        <w:tab/>
      </w:r>
      <w:r w:rsidRPr="00974F2A">
        <w:rPr>
          <w:u w:val="single"/>
        </w:rPr>
        <w:t>Exemple de fichier avec 2 lignes :</w:t>
      </w:r>
    </w:p>
    <w:p w:rsidR="00773EC1" w:rsidRDefault="008C08A1" w:rsidP="00773EC1">
      <w:pPr>
        <w:pStyle w:val="Corpsdetexte"/>
      </w:pPr>
      <w:r>
        <w:rPr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819B85" wp14:editId="69381129">
                <wp:simplePos x="0" y="0"/>
                <wp:positionH relativeFrom="column">
                  <wp:posOffset>937260</wp:posOffset>
                </wp:positionH>
                <wp:positionV relativeFrom="paragraph">
                  <wp:posOffset>191770</wp:posOffset>
                </wp:positionV>
                <wp:extent cx="90805" cy="592455"/>
                <wp:effectExtent l="0" t="3175" r="20320" b="20320"/>
                <wp:wrapNone/>
                <wp:docPr id="1" name="Accolade ouvran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0805" cy="592455"/>
                        </a:xfrm>
                        <a:prstGeom prst="leftBrace">
                          <a:avLst>
                            <a:gd name="adj1" fmla="val 8333"/>
                            <a:gd name="adj2" fmla="val 5598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1" o:spid="_x0000_s1026" type="#_x0000_t87" style="position:absolute;margin-left:73.8pt;margin-top:15.1pt;width:7.15pt;height:46.6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JIpjwIAAIAFAAAOAAAAZHJzL2Uyb0RvYy54bWysVEtvEzEQviPxHyzf6SZptiRRN1VoVYRU&#10;tREt6nnqtZtFtsfYzotfz9i7mwaokEDsYTXjeX/zOL/YGc020ocGbcWHJwPOpBVYN/a54l8ert9N&#10;OAsRbA0araz4XgZ+MX/75nzrZnKEK9S19Iyc2DDbuoqvYnSzoghiJQ2EE3TSklChNxCJ9c9F7WFL&#10;3o0uRoPBWbFFXzuPQoZAr1etkM+zf6WkiHdKBRmZrjjlFvPf5/9T+hfzc5g9e3CrRnRpwD9kYaCx&#10;FPTg6goisLVvfnNlGuExoIonAk2BSjVC5hqomuHgl2ruV+BkroXACe4AU/h/bsXtZulZU1PvOLNg&#10;qEULIVBDLRmuNx5slGyYYNq6MCPte7f0HReITDXvlDfMI2E7PKOe0JehoOLYLiO9PyAtd5EJepwO&#10;JoOSM0GScjoal2WKULSukkvnQ/wo0bBEVFxLFT94EAkMmMHmJsQMdt2lDPVXSl8ZTb3bgGaT09PT&#10;rrVHKqNjlbKcTiZd1M4hxe/jUjKp3rbCTMW9limmtp+lIsCoiGHOJo+qvNSeUeSKgxDSxowY+cva&#10;yUw1Wh8MW3z+aNjpJ1OZx/hvjA8WOTLaeDA2jUX/Wtpx16esWv0egbbuBMET1nualdxoWqXgxHVD&#10;3bmBEJfgCXl6pEsQ7+inNG4rjh3F2Qr999fekz4NM0k529IWVjx8W4OXnOlPlsZ8OhyP09pmZly+&#10;HxHjjyVPxxK7NpdIPaBZoOwymfSj7knl0TzSwVikqCQCKyh2xUX0PXMZ2+tAJ0fIxSKr0ao6iDf2&#10;3om+62lQHnaP4F03opFG+xb7je2GtB3qF93UD4uLdUTVxCR8wbVjaM2J+umOHPNZ6+Vwzn8AAAD/&#10;/wMAUEsDBBQABgAIAAAAIQCozT344AAAAAkBAAAPAAAAZHJzL2Rvd25yZXYueG1sTI/BTsMwEETv&#10;SPyDtUhcELVThZCGOBWqhMSBAw2penVjk0SN18F22/D3LCc4jvZp5m25nu3IzsaHwaGEZCGAGWyd&#10;HrCT0Hy83OfAQlSo1ejQSPg2AdbV9VWpCu0uuDXnOnaMSjAUSkIf41RwHtreWBUWbjJIt0/nrYoU&#10;fce1VxcqtyNfCpFxqwakhV5NZtOb9lifrAR+9zpk+91bMx+br4d0897WfhekvL2Zn5+ARTPHPxh+&#10;9UkdKnI6uBPqwEbKIk8IlZCtHoERsBRJCuwgIU8F8Krk/z+ofgAAAP//AwBQSwECLQAUAAYACAAA&#10;ACEAtoM4kv4AAADhAQAAEwAAAAAAAAAAAAAAAAAAAAAAW0NvbnRlbnRfVHlwZXNdLnhtbFBLAQIt&#10;ABQABgAIAAAAIQA4/SH/1gAAAJQBAAALAAAAAAAAAAAAAAAAAC8BAABfcmVscy8ucmVsc1BLAQIt&#10;ABQABgAIAAAAIQCOkJIpjwIAAIAFAAAOAAAAAAAAAAAAAAAAAC4CAABkcnMvZTJvRG9jLnhtbFBL&#10;AQItABQABgAIAAAAIQCozT344AAAAAkBAAAPAAAAAAAAAAAAAAAAAOkEAABkcnMvZG93bnJldi54&#10;bWxQSwUGAAAAAAQABADzAAAA9gUAAAAA&#10;" adj="276,12093" strokecolor="#4579b8 [3044]"/>
            </w:pict>
          </mc:Fallback>
        </mc:AlternateContent>
      </w:r>
      <w:r w:rsidR="00773EC1">
        <w:rPr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3879A1" wp14:editId="559EDC98">
                <wp:simplePos x="0" y="0"/>
                <wp:positionH relativeFrom="column">
                  <wp:posOffset>1785303</wp:posOffset>
                </wp:positionH>
                <wp:positionV relativeFrom="paragraph">
                  <wp:posOffset>197486</wp:posOffset>
                </wp:positionV>
                <wp:extent cx="90805" cy="575310"/>
                <wp:effectExtent l="5398" t="0" r="9842" b="9843"/>
                <wp:wrapNone/>
                <wp:docPr id="5" name="Accolade ouvran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0805" cy="575310"/>
                        </a:xfrm>
                        <a:prstGeom prst="leftBrace">
                          <a:avLst>
                            <a:gd name="adj1" fmla="val 8333"/>
                            <a:gd name="adj2" fmla="val 5598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ccolade ouvrante 5" o:spid="_x0000_s1026" type="#_x0000_t87" style="position:absolute;margin-left:140.6pt;margin-top:15.55pt;width:7.15pt;height:45.3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n9ijwIAAIAFAAAOAAAAZHJzL2Uyb0RvYy54bWysVN1v0zAQf0fif7D8ztK0y+iqpVPZNIQ0&#10;bRMb2vPNsdcg22dst2n56zk7aVdgQgKRh+jO9/27j7PzjdFsLX1o0da8PBpxJq3AprXPNf/ycPVu&#10;ylmIYBvQaGXNtzLw8/nbN2edm8kxLlE30jNyYsOsczVfxuhmRRHEUhoIR+ikJaFCbyAS65+LxkNH&#10;3o0uxqPRSdGhb5xHIUOg18teyOfZv1JSxFulgoxM15xyi/nv8/8p/Yv5GcyePbhlK4Y04B+yMNBa&#10;Crp3dQkR2Mq3v7kyrfAYUMUjgaZApVohcw1UTTn6pZr7JTiZayFwgtvDFP6fW3GzvvOsbWpecWbB&#10;UIsWQqCGRjJcrT3YKFmVYOpcmJH2vbvzAxeITDVvlDfMI2FbnlBP6MtQUHFsk5He7pGWm8gEPZ6O&#10;piMKKEhSva8mZW5E0btKLp0P8aNEwxJRcy1V/OBBJDBgBuvrEDPYzZAyNF9LzpTR1Ls1aDadTCZD&#10;aw9UxocqVXU6nSYdijo4JGoXl55TvX2FmYpbLVNMbT9LRYBREWXOJo+qvNCeUeSagxDSxnLwnLWT&#10;mWq13hv2+PzRcNBPpjKP8d8Y7y1yZLRxb2xai/61tONml7Lq9XcI9HUnCJ6w2dKs5EbTKgUnrlrq&#10;zjWEeAeekKdHugTxln5KY1dzHCjOlui/v/ae9GmYScpZR1tY8/BtBV5ypj9ZGvPT8vg4rW1mjqv3&#10;Y2L8oeTpUGJX5gKpBzQLlF0mk37UO1J5NI90MBYpKonACopdcxH9jrmI/XWgkyPkYpHVaFUdxGt7&#10;78Su62lQHjaP4N0wopFG+wZ3GzvMVD9eL7qpHxYXq4iqjUn4guvA0JoT9dMdOeSz1svhnP8AAAD/&#10;/wMAUEsDBBQABgAIAAAAIQCVaXQP4gAAAAkBAAAPAAAAZHJzL2Rvd25yZXYueG1sTI/BTsMwDIbv&#10;SLxDZCQuaEvXjLGVptNAQkI7gNYNJG5ZE9qKxKmabC1vjznB0fL3//6cr0dn2dn0ofUoYTZNgBms&#10;vG6xlnDYP02WwEJUqJX1aCR8mwDr4vIiV5n2A+7MuYw1oxIMmZLQxNhlnIeqMU6Fqe8M0u7T905F&#10;Gvua614NVO4sT5NkwZ1qkS40qjOPjam+ypMjje37oX1dufIlDvPwvLt523w8WCmvr8bNPbBoxvgH&#10;w68+ZaAgp6M/oQ7MSkjnYkaohMUqBUaAEOIO2FHCUtwCL3L+/4PiBwAA//8DAFBLAQItABQABgAI&#10;AAAAIQC2gziS/gAAAOEBAAATAAAAAAAAAAAAAAAAAAAAAABbQ29udGVudF9UeXBlc10ueG1sUEsB&#10;Ai0AFAAGAAgAAAAhADj9If/WAAAAlAEAAAsAAAAAAAAAAAAAAAAALwEAAF9yZWxzLy5yZWxzUEsB&#10;Ai0AFAAGAAgAAAAhAOWKf2KPAgAAgAUAAA4AAAAAAAAAAAAAAAAALgIAAGRycy9lMm9Eb2MueG1s&#10;UEsBAi0AFAAGAAgAAAAhAJVpdA/iAAAACQEAAA8AAAAAAAAAAAAAAAAA6QQAAGRycy9kb3ducmV2&#10;LnhtbFBLBQYAAAAABAAEAPMAAAD4BQAAAAA=&#10;" adj="284,12093" strokecolor="#4579b8 [3044]"/>
            </w:pict>
          </mc:Fallback>
        </mc:AlternateContent>
      </w:r>
      <w:r>
        <w:tab/>
      </w:r>
      <w:r>
        <w:tab/>
        <w:t>932361;01</w:t>
      </w:r>
      <w:r w:rsidR="00773EC1">
        <w:t>;SA test 1</w:t>
      </w:r>
    </w:p>
    <w:p w:rsidR="00773EC1" w:rsidRDefault="008C08A1" w:rsidP="00773EC1">
      <w:pPr>
        <w:pStyle w:val="Corpsdetexte"/>
        <w:ind w:left="709" w:firstLine="709"/>
      </w:pPr>
      <w:r>
        <w:t>932362;02</w:t>
      </w:r>
      <w:r w:rsidR="00773EC1">
        <w:t>;SA test 2  </w:t>
      </w:r>
    </w:p>
    <w:p w:rsidR="00DA3BC4" w:rsidRDefault="00751835" w:rsidP="00A55B36">
      <w:pPr>
        <w:pStyle w:val="Corpsdetexte"/>
        <w:rPr>
          <w:b/>
        </w:rPr>
      </w:pPr>
      <w:r>
        <w:rPr>
          <w:b/>
        </w:rPr>
        <w:tab/>
      </w:r>
      <w:r w:rsidR="00773EC1">
        <w:rPr>
          <w:b/>
        </w:rPr>
        <w:t>1</w:t>
      </w:r>
      <w:r w:rsidR="00773EC1" w:rsidRPr="00773EC1">
        <w:rPr>
          <w:b/>
          <w:vertAlign w:val="superscript"/>
        </w:rPr>
        <w:t>er</w:t>
      </w:r>
      <w:r w:rsidR="00773EC1">
        <w:rPr>
          <w:b/>
        </w:rPr>
        <w:t xml:space="preserve">  champ</w:t>
      </w:r>
      <w:r w:rsidR="00773EC1">
        <w:rPr>
          <w:b/>
        </w:rPr>
        <w:tab/>
      </w:r>
      <w:r w:rsidR="00773EC1">
        <w:rPr>
          <w:b/>
        </w:rPr>
        <w:tab/>
        <w:t>3</w:t>
      </w:r>
      <w:r w:rsidR="00773EC1" w:rsidRPr="00773EC1">
        <w:rPr>
          <w:b/>
          <w:vertAlign w:val="superscript"/>
        </w:rPr>
        <w:t>ème</w:t>
      </w:r>
      <w:r w:rsidR="00773EC1">
        <w:rPr>
          <w:b/>
        </w:rPr>
        <w:t xml:space="preserve"> champ</w:t>
      </w:r>
    </w:p>
    <w:p w:rsidR="00773EC1" w:rsidRDefault="00773EC1" w:rsidP="00A55B36">
      <w:pPr>
        <w:pStyle w:val="Corpsdetexte"/>
        <w:rPr>
          <w:b/>
        </w:rPr>
      </w:pPr>
    </w:p>
    <w:p w:rsidR="00A55B36" w:rsidRDefault="00A55B36" w:rsidP="00A55B36">
      <w:pPr>
        <w:pStyle w:val="Corpsdetexte"/>
        <w:rPr>
          <w:b/>
        </w:rPr>
      </w:pPr>
      <w:r>
        <w:rPr>
          <w:b/>
        </w:rPr>
        <w:t xml:space="preserve">La nature </w:t>
      </w:r>
      <w:r w:rsidR="007C3707">
        <w:rPr>
          <w:b/>
        </w:rPr>
        <w:t>des champs sera décrite selon</w:t>
      </w:r>
      <w:r>
        <w:rPr>
          <w:b/>
        </w:rPr>
        <w:t xml:space="preserve"> les conventions suivantes :</w:t>
      </w:r>
    </w:p>
    <w:p w:rsidR="00A55B36" w:rsidRPr="007C6AC6" w:rsidRDefault="00A55B36" w:rsidP="00773EC1">
      <w:pPr>
        <w:pStyle w:val="Corpsdetexte"/>
        <w:spacing w:before="0" w:after="0"/>
        <w:ind w:firstLine="709"/>
      </w:pPr>
      <w:r>
        <w:t>N :</w:t>
      </w:r>
      <w:r>
        <w:tab/>
      </w:r>
      <w:r w:rsidRPr="007C6AC6">
        <w:t xml:space="preserve">Numérique </w:t>
      </w:r>
    </w:p>
    <w:p w:rsidR="00773EC1" w:rsidRDefault="00A55B36" w:rsidP="00773EC1">
      <w:pPr>
        <w:pStyle w:val="Corpsdetexte"/>
        <w:spacing w:before="0" w:after="0"/>
        <w:ind w:firstLine="709"/>
      </w:pPr>
      <w:r>
        <w:t>AN :</w:t>
      </w:r>
      <w:r>
        <w:tab/>
      </w:r>
      <w:r w:rsidR="007C3707">
        <w:t>AlphaN</w:t>
      </w:r>
      <w:r w:rsidRPr="007C6AC6">
        <w:t>umérique</w:t>
      </w:r>
      <w:r w:rsidR="00773EC1">
        <w:t xml:space="preserve">  </w:t>
      </w:r>
    </w:p>
    <w:p w:rsidR="00A55B36" w:rsidRDefault="00A55B36" w:rsidP="00773EC1">
      <w:pPr>
        <w:pStyle w:val="Corpsdetexte"/>
        <w:spacing w:before="0" w:after="0"/>
        <w:ind w:firstLine="709"/>
      </w:pPr>
      <w:r>
        <w:t>LF :</w:t>
      </w:r>
      <w:r>
        <w:tab/>
      </w:r>
      <w:r w:rsidRPr="007C6AC6">
        <w:t>Liste fermée</w:t>
      </w:r>
      <w:r>
        <w:t xml:space="preserve"> de valeurs</w:t>
      </w:r>
    </w:p>
    <w:p w:rsidR="002109DB" w:rsidRDefault="00790125" w:rsidP="00773EC1">
      <w:pPr>
        <w:pStyle w:val="Titre1"/>
      </w:pPr>
      <w:bookmarkStart w:id="1" w:name="_Toc410131560"/>
      <w:r w:rsidRPr="005B6E2F">
        <w:lastRenderedPageBreak/>
        <w:t>Form</w:t>
      </w:r>
      <w:r w:rsidR="00846662">
        <w:t>at des fichiers d’import d’ARCAnH</w:t>
      </w:r>
      <w:r w:rsidR="00696061">
        <w:t>-</w:t>
      </w:r>
      <w:r w:rsidR="002109DB">
        <w:t>RTC</w:t>
      </w:r>
      <w:r w:rsidRPr="005B6E2F">
        <w:t xml:space="preserve"> </w:t>
      </w:r>
      <w:r w:rsidR="002109DB">
        <w:t>en phase de paramétrage</w:t>
      </w:r>
      <w:bookmarkEnd w:id="1"/>
      <w:r w:rsidR="002109DB">
        <w:t xml:space="preserve"> </w:t>
      </w:r>
    </w:p>
    <w:p w:rsidR="00974F2A" w:rsidRPr="002109DB" w:rsidRDefault="008B1010" w:rsidP="002109DB">
      <w:pPr>
        <w:pStyle w:val="Titre2"/>
        <w:rPr>
          <w:color w:val="548DD4" w:themeColor="text2" w:themeTint="99"/>
        </w:rPr>
      </w:pPr>
      <w:bookmarkStart w:id="2" w:name="_Toc410131561"/>
      <w:r>
        <w:rPr>
          <w:color w:val="548DD4" w:themeColor="text2" w:themeTint="99"/>
        </w:rPr>
        <w:t>S</w:t>
      </w:r>
      <w:r w:rsidR="00111442" w:rsidRPr="002109DB">
        <w:rPr>
          <w:color w:val="548DD4" w:themeColor="text2" w:themeTint="99"/>
        </w:rPr>
        <w:t>ections d'hospitalisation MCO</w:t>
      </w:r>
      <w:bookmarkEnd w:id="2"/>
    </w:p>
    <w:p w:rsidR="005B6E2F" w:rsidRPr="005B6E2F" w:rsidRDefault="005B6E2F" w:rsidP="005B6E2F">
      <w:pPr>
        <w:pStyle w:val="Corpsdetexte3"/>
        <w:ind w:right="-108"/>
        <w:rPr>
          <w:color w:val="000000"/>
          <w:sz w:val="20"/>
          <w:szCs w:val="20"/>
        </w:rPr>
      </w:pPr>
    </w:p>
    <w:p w:rsidR="00C41840" w:rsidRDefault="007B0084" w:rsidP="00E2120A">
      <w:pPr>
        <w:pStyle w:val="Corpsdetexte3"/>
        <w:ind w:right="-1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Les </w:t>
      </w:r>
      <w:r w:rsidR="00974F2A">
        <w:rPr>
          <w:color w:val="000000"/>
          <w:sz w:val="20"/>
          <w:szCs w:val="20"/>
        </w:rPr>
        <w:t xml:space="preserve">champs à fournir </w:t>
      </w:r>
      <w:r>
        <w:rPr>
          <w:color w:val="000000"/>
          <w:sz w:val="20"/>
          <w:szCs w:val="20"/>
        </w:rPr>
        <w:t>sont les suivants</w:t>
      </w:r>
      <w:r w:rsidR="00974F2A">
        <w:rPr>
          <w:color w:val="000000"/>
          <w:sz w:val="20"/>
          <w:szCs w:val="20"/>
        </w:rPr>
        <w:t> :</w:t>
      </w:r>
    </w:p>
    <w:tbl>
      <w:tblPr>
        <w:tblW w:w="10069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2"/>
        <w:gridCol w:w="1683"/>
        <w:gridCol w:w="4824"/>
      </w:tblGrid>
      <w:tr w:rsidR="00C41840" w:rsidRPr="0066484F" w:rsidTr="00E30884">
        <w:trPr>
          <w:trHeight w:val="301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C41840" w:rsidRPr="0066484F" w:rsidRDefault="00C41840" w:rsidP="0078363D">
            <w:pPr>
              <w:jc w:val="center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66484F">
              <w:rPr>
                <w:rFonts w:cs="Arial"/>
                <w:b/>
                <w:bCs/>
                <w:iCs/>
                <w:sz w:val="18"/>
                <w:szCs w:val="18"/>
              </w:rPr>
              <w:t>Libellé des champs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41840" w:rsidRPr="0066484F" w:rsidRDefault="000618A8" w:rsidP="0078363D">
            <w:pPr>
              <w:jc w:val="center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78363D">
              <w:rPr>
                <w:rFonts w:cs="Arial"/>
                <w:b/>
                <w:bCs/>
                <w:iCs/>
                <w:sz w:val="18"/>
                <w:szCs w:val="18"/>
              </w:rPr>
              <w:t>Nature des champs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41840" w:rsidRPr="0066484F" w:rsidRDefault="0066484F" w:rsidP="0078363D">
            <w:pPr>
              <w:jc w:val="center"/>
              <w:rPr>
                <w:rFonts w:cs="Arial"/>
                <w:b/>
                <w:bCs/>
                <w:iCs/>
                <w:sz w:val="18"/>
                <w:szCs w:val="18"/>
              </w:rPr>
            </w:pPr>
            <w:r>
              <w:rPr>
                <w:rFonts w:cs="Arial"/>
                <w:b/>
                <w:bCs/>
                <w:iCs/>
                <w:sz w:val="18"/>
                <w:szCs w:val="18"/>
              </w:rPr>
              <w:t>Description</w:t>
            </w:r>
          </w:p>
        </w:tc>
      </w:tr>
      <w:tr w:rsidR="00C41840" w:rsidRPr="00C41840" w:rsidTr="00E30884">
        <w:trPr>
          <w:trHeight w:val="301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840" w:rsidRPr="001B08AD" w:rsidRDefault="00111442" w:rsidP="006E73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Racine</w:t>
            </w:r>
            <w:r w:rsidR="00C41840" w:rsidRPr="001B08AD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840" w:rsidRPr="00111442" w:rsidRDefault="007B1931" w:rsidP="00D41A39">
            <w:pPr>
              <w:jc w:val="center"/>
              <w:rPr>
                <w:rFonts w:cs="Arial"/>
                <w:sz w:val="18"/>
                <w:szCs w:val="18"/>
              </w:rPr>
            </w:pPr>
            <w:r w:rsidRPr="00111442">
              <w:rPr>
                <w:rFonts w:cs="Arial"/>
                <w:sz w:val="18"/>
                <w:szCs w:val="18"/>
              </w:rPr>
              <w:t>LF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840" w:rsidRPr="00111442" w:rsidRDefault="00E0639F" w:rsidP="00375BE1">
            <w:pPr>
              <w:rPr>
                <w:rFonts w:cs="Arial"/>
              </w:rPr>
            </w:pPr>
            <w:r w:rsidRPr="00111442">
              <w:rPr>
                <w:rFonts w:cs="Arial"/>
                <w:sz w:val="18"/>
                <w:szCs w:val="18"/>
              </w:rPr>
              <w:t>C</w:t>
            </w:r>
            <w:r>
              <w:rPr>
                <w:rFonts w:cs="Arial"/>
                <w:sz w:val="18"/>
                <w:szCs w:val="18"/>
              </w:rPr>
              <w:t>f</w:t>
            </w:r>
            <w:r w:rsidRPr="00111442">
              <w:rPr>
                <w:rFonts w:cs="Arial"/>
                <w:sz w:val="18"/>
                <w:szCs w:val="18"/>
              </w:rPr>
              <w:t xml:space="preserve">. Liste </w:t>
            </w:r>
            <w:r w:rsidR="00375BE1">
              <w:rPr>
                <w:rFonts w:cs="Arial"/>
                <w:sz w:val="18"/>
                <w:szCs w:val="18"/>
              </w:rPr>
              <w:t>complète des sections d’analyse du RTC 2014</w:t>
            </w:r>
            <w:r w:rsidRPr="00111442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C41840" w:rsidRPr="00C41840" w:rsidTr="00E30884">
        <w:trPr>
          <w:trHeight w:val="301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840" w:rsidRPr="001B08AD" w:rsidRDefault="00C41840" w:rsidP="00C41840">
            <w:pPr>
              <w:rPr>
                <w:rFonts w:cs="Arial"/>
                <w:sz w:val="18"/>
                <w:szCs w:val="18"/>
              </w:rPr>
            </w:pPr>
            <w:r w:rsidRPr="001B08AD">
              <w:rPr>
                <w:rFonts w:cs="Arial"/>
                <w:sz w:val="18"/>
                <w:szCs w:val="18"/>
              </w:rPr>
              <w:t>Suffixe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840" w:rsidRPr="00111442" w:rsidRDefault="00C41840" w:rsidP="00D41A39">
            <w:pPr>
              <w:jc w:val="center"/>
              <w:rPr>
                <w:rFonts w:cs="Arial"/>
                <w:sz w:val="18"/>
                <w:szCs w:val="18"/>
              </w:rPr>
            </w:pPr>
            <w:r w:rsidRPr="00111442">
              <w:rPr>
                <w:rFonts w:cs="Arial"/>
                <w:sz w:val="18"/>
                <w:szCs w:val="18"/>
              </w:rPr>
              <w:t>N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1840" w:rsidRPr="00111442" w:rsidRDefault="00E664B3" w:rsidP="00C41840">
            <w:pPr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C41840" w:rsidRPr="00111442">
              <w:rPr>
                <w:rFonts w:cs="Arial"/>
              </w:rPr>
              <w:t xml:space="preserve"> caractères max</w:t>
            </w:r>
            <w:r w:rsidR="00A55B36" w:rsidRPr="00111442">
              <w:rPr>
                <w:rFonts w:cs="Arial"/>
              </w:rPr>
              <w:t>imum</w:t>
            </w:r>
          </w:p>
        </w:tc>
      </w:tr>
      <w:tr w:rsidR="00C41840" w:rsidRPr="00C41840" w:rsidTr="00E30884">
        <w:trPr>
          <w:trHeight w:val="245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840" w:rsidRPr="001B08AD" w:rsidRDefault="00C41840" w:rsidP="00C41840">
            <w:pPr>
              <w:rPr>
                <w:rFonts w:cs="Arial"/>
                <w:sz w:val="18"/>
                <w:szCs w:val="18"/>
              </w:rPr>
            </w:pPr>
            <w:r w:rsidRPr="001B08AD">
              <w:rPr>
                <w:rFonts w:cs="Arial"/>
                <w:sz w:val="18"/>
                <w:szCs w:val="18"/>
              </w:rPr>
              <w:t>Libellé saisi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840" w:rsidRPr="00111442" w:rsidRDefault="00111442" w:rsidP="00D41A39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1840" w:rsidRPr="00111442" w:rsidRDefault="00C41840" w:rsidP="00C41840">
            <w:pPr>
              <w:rPr>
                <w:rFonts w:cs="Arial"/>
              </w:rPr>
            </w:pPr>
            <w:r w:rsidRPr="00111442">
              <w:rPr>
                <w:rFonts w:cs="Arial"/>
              </w:rPr>
              <w:t>70 caractères maximum</w:t>
            </w:r>
          </w:p>
        </w:tc>
      </w:tr>
      <w:tr w:rsidR="00C41840" w:rsidRPr="00C41840" w:rsidTr="00E30884">
        <w:trPr>
          <w:trHeight w:val="2294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840" w:rsidRPr="001B08AD" w:rsidRDefault="00C41840" w:rsidP="00C41840">
            <w:pPr>
              <w:rPr>
                <w:rFonts w:cs="Arial"/>
                <w:sz w:val="18"/>
                <w:szCs w:val="18"/>
              </w:rPr>
            </w:pPr>
            <w:r w:rsidRPr="001B08AD">
              <w:rPr>
                <w:rFonts w:cs="Arial"/>
                <w:sz w:val="18"/>
                <w:szCs w:val="18"/>
              </w:rPr>
              <w:t>Mode de prise en charge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840" w:rsidRPr="00111442" w:rsidRDefault="00C41840" w:rsidP="00D41A39">
            <w:pPr>
              <w:jc w:val="center"/>
              <w:rPr>
                <w:rFonts w:cs="Arial"/>
                <w:sz w:val="18"/>
                <w:szCs w:val="18"/>
              </w:rPr>
            </w:pPr>
            <w:r w:rsidRPr="00111442">
              <w:rPr>
                <w:rFonts w:cs="Arial"/>
                <w:sz w:val="18"/>
                <w:szCs w:val="18"/>
              </w:rPr>
              <w:t>LF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1840" w:rsidRPr="00111442" w:rsidRDefault="00C41840" w:rsidP="00C41840">
            <w:pPr>
              <w:rPr>
                <w:rFonts w:cs="Arial"/>
              </w:rPr>
            </w:pPr>
            <w:r w:rsidRPr="00111442">
              <w:rPr>
                <w:rFonts w:cs="Arial"/>
              </w:rPr>
              <w:t>2 caractères ayant comme valeurs possibles : 01, 02, 04, 05 avec</w:t>
            </w:r>
            <w:r w:rsidR="00E30884" w:rsidRPr="00111442">
              <w:rPr>
                <w:rFonts w:cs="Arial"/>
              </w:rPr>
              <w:t> :</w:t>
            </w:r>
          </w:p>
          <w:p w:rsidR="00C41840" w:rsidRPr="00111442" w:rsidRDefault="00E30884" w:rsidP="00E30884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ind w:left="165"/>
              <w:jc w:val="left"/>
              <w:textAlignment w:val="baseline"/>
              <w:rPr>
                <w:rFonts w:cs="Arial"/>
              </w:rPr>
            </w:pPr>
            <w:r w:rsidRPr="00111442">
              <w:rPr>
                <w:rFonts w:cs="Arial"/>
              </w:rPr>
              <w:t>01-</w:t>
            </w:r>
            <w:r w:rsidR="00C41840" w:rsidRPr="00111442">
              <w:rPr>
                <w:rFonts w:cs="Arial"/>
              </w:rPr>
              <w:t>Hospitalisation complète</w:t>
            </w:r>
          </w:p>
          <w:p w:rsidR="00C41840" w:rsidRPr="00111442" w:rsidRDefault="00E30884" w:rsidP="00E30884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ind w:left="145"/>
              <w:jc w:val="left"/>
              <w:textAlignment w:val="baseline"/>
              <w:rPr>
                <w:rFonts w:cs="Arial"/>
              </w:rPr>
            </w:pPr>
            <w:r w:rsidRPr="00111442">
              <w:rPr>
                <w:rFonts w:cs="Arial"/>
              </w:rPr>
              <w:t>02-</w:t>
            </w:r>
            <w:r w:rsidR="00C41840" w:rsidRPr="00111442">
              <w:rPr>
                <w:rFonts w:cs="Arial"/>
              </w:rPr>
              <w:t>Hospitalisation complète de semaine</w:t>
            </w:r>
          </w:p>
          <w:p w:rsidR="00C41840" w:rsidRPr="00111442" w:rsidRDefault="00E30884" w:rsidP="00E30884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ind w:left="145"/>
              <w:jc w:val="left"/>
              <w:textAlignment w:val="baseline"/>
              <w:rPr>
                <w:rFonts w:cs="Arial"/>
              </w:rPr>
            </w:pPr>
            <w:r w:rsidRPr="00111442">
              <w:rPr>
                <w:rFonts w:cs="Arial"/>
              </w:rPr>
              <w:t>04-</w:t>
            </w:r>
            <w:r w:rsidR="00C41840" w:rsidRPr="00111442">
              <w:rPr>
                <w:rFonts w:cs="Arial"/>
              </w:rPr>
              <w:t>Hospitalisation de Jour-Nuit (Bilan compris)</w:t>
            </w:r>
          </w:p>
          <w:p w:rsidR="00C41840" w:rsidRPr="00111442" w:rsidRDefault="00E30884" w:rsidP="00E30884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ind w:left="145"/>
              <w:jc w:val="left"/>
              <w:textAlignment w:val="baseline"/>
              <w:rPr>
                <w:rFonts w:cs="Arial"/>
              </w:rPr>
            </w:pPr>
            <w:r w:rsidRPr="00111442">
              <w:rPr>
                <w:rFonts w:cs="Arial"/>
              </w:rPr>
              <w:t>05-</w:t>
            </w:r>
            <w:r w:rsidR="00C41840" w:rsidRPr="00111442">
              <w:rPr>
                <w:rFonts w:cs="Arial"/>
              </w:rPr>
              <w:t>Séances</w:t>
            </w:r>
          </w:p>
          <w:p w:rsidR="00111442" w:rsidRPr="00111442" w:rsidRDefault="00111442" w:rsidP="00E30884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ind w:left="145"/>
              <w:jc w:val="left"/>
              <w:textAlignment w:val="baseline"/>
              <w:rPr>
                <w:rFonts w:cs="Arial"/>
              </w:rPr>
            </w:pPr>
            <w:r w:rsidRPr="00111442">
              <w:rPr>
                <w:rFonts w:cs="Arial"/>
                <w:noProof w:val="0"/>
                <w:color w:val="000000"/>
                <w:lang w:eastAsia="fr-FR"/>
              </w:rPr>
              <w:t>NB : En cas de prise en charge mixte, la règle de la prise en charge dominante est à appliquer : exemple, un service réalisant plus de 98% de journées en HC sera classé en HC.</w:t>
            </w:r>
          </w:p>
          <w:p w:rsidR="00C41840" w:rsidRPr="00111442" w:rsidRDefault="00C41840" w:rsidP="00E30884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ind w:left="145"/>
              <w:jc w:val="left"/>
              <w:textAlignment w:val="baseline"/>
              <w:rPr>
                <w:rFonts w:cs="Arial"/>
              </w:rPr>
            </w:pPr>
          </w:p>
        </w:tc>
      </w:tr>
    </w:tbl>
    <w:p w:rsidR="00974F2A" w:rsidRDefault="00974F2A">
      <w:pPr>
        <w:spacing w:before="0" w:line="240" w:lineRule="auto"/>
        <w:jc w:val="left"/>
        <w:rPr>
          <w:rFonts w:cs="Arial"/>
          <w:b/>
          <w:noProof w:val="0"/>
          <w:color w:val="000000"/>
          <w:lang w:eastAsia="fr-FR"/>
        </w:rPr>
      </w:pPr>
    </w:p>
    <w:p w:rsidR="00111442" w:rsidRDefault="00111442" w:rsidP="001A67B7">
      <w:pPr>
        <w:spacing w:before="0" w:line="240" w:lineRule="auto"/>
        <w:rPr>
          <w:rFonts w:cs="Arial"/>
          <w:noProof w:val="0"/>
          <w:color w:val="000000"/>
          <w:lang w:eastAsia="fr-FR"/>
        </w:rPr>
      </w:pPr>
      <w:r>
        <w:rPr>
          <w:rFonts w:cs="Arial"/>
          <w:noProof w:val="0"/>
          <w:color w:val="000000"/>
          <w:lang w:eastAsia="fr-FR"/>
        </w:rPr>
        <w:t>Dans le classeur, ces sections figurent dans le type « </w:t>
      </w:r>
      <w:r w:rsidRPr="00111442">
        <w:rPr>
          <w:rFonts w:cs="Arial"/>
          <w:b/>
          <w:noProof w:val="0"/>
          <w:color w:val="000000"/>
          <w:lang w:eastAsia="fr-FR"/>
        </w:rPr>
        <w:t>SAC_MCO</w:t>
      </w:r>
      <w:r>
        <w:rPr>
          <w:rFonts w:cs="Arial"/>
          <w:noProof w:val="0"/>
          <w:color w:val="000000"/>
          <w:lang w:eastAsia="fr-FR"/>
        </w:rPr>
        <w:t> »</w:t>
      </w:r>
      <w:r w:rsidR="006E730F">
        <w:rPr>
          <w:rFonts w:cs="Arial"/>
          <w:noProof w:val="0"/>
          <w:color w:val="000000"/>
          <w:lang w:eastAsia="fr-FR"/>
        </w:rPr>
        <w:t>.</w:t>
      </w:r>
    </w:p>
    <w:p w:rsidR="008C0812" w:rsidRDefault="008C0812" w:rsidP="001A67B7">
      <w:pPr>
        <w:spacing w:before="0" w:line="240" w:lineRule="auto"/>
        <w:rPr>
          <w:rFonts w:cs="Arial"/>
          <w:noProof w:val="0"/>
          <w:color w:val="000000"/>
          <w:lang w:eastAsia="fr-FR"/>
        </w:rPr>
      </w:pPr>
    </w:p>
    <w:p w:rsidR="00011489" w:rsidRDefault="00011489" w:rsidP="00011489">
      <w:pPr>
        <w:spacing w:before="0" w:line="240" w:lineRule="auto"/>
        <w:rPr>
          <w:rFonts w:cs="Arial"/>
          <w:noProof w:val="0"/>
          <w:color w:val="000000"/>
          <w:lang w:eastAsia="fr-FR"/>
        </w:rPr>
      </w:pPr>
      <w:r>
        <w:rPr>
          <w:rFonts w:cs="Arial"/>
          <w:noProof w:val="0"/>
          <w:color w:val="000000"/>
          <w:lang w:eastAsia="fr-FR"/>
        </w:rPr>
        <w:t>Exemple d’import:</w:t>
      </w:r>
    </w:p>
    <w:p w:rsidR="00011489" w:rsidRDefault="00011489" w:rsidP="00011489">
      <w:pPr>
        <w:spacing w:before="0" w:line="240" w:lineRule="auto"/>
        <w:rPr>
          <w:rFonts w:cs="Arial"/>
          <w:noProof w:val="0"/>
          <w:color w:val="000000"/>
          <w:lang w:eastAsia="fr-FR"/>
        </w:rPr>
      </w:pPr>
      <w:r>
        <w:rPr>
          <w:rFonts w:cs="Arial"/>
          <w:noProof w:val="0"/>
          <w:color w:val="000000"/>
          <w:lang w:eastAsia="fr-FR"/>
        </w:rPr>
        <w:t>934231;0021;SC Etage 1;01</w:t>
      </w:r>
    </w:p>
    <w:p w:rsidR="00011489" w:rsidRDefault="00011489" w:rsidP="00011489">
      <w:pPr>
        <w:spacing w:before="0" w:line="240" w:lineRule="auto"/>
        <w:rPr>
          <w:rFonts w:cs="Arial"/>
          <w:noProof w:val="0"/>
          <w:color w:val="000000"/>
          <w:lang w:eastAsia="fr-FR"/>
        </w:rPr>
      </w:pPr>
      <w:r>
        <w:rPr>
          <w:rFonts w:cs="Arial"/>
          <w:noProof w:val="0"/>
          <w:color w:val="000000"/>
          <w:lang w:eastAsia="fr-FR"/>
        </w:rPr>
        <w:t>934231;0022;SC Etage 2;01</w:t>
      </w:r>
    </w:p>
    <w:p w:rsidR="00D74395" w:rsidRDefault="00D74395" w:rsidP="00D74395">
      <w:pPr>
        <w:spacing w:before="0" w:line="240" w:lineRule="auto"/>
        <w:rPr>
          <w:rFonts w:cs="Arial"/>
          <w:noProof w:val="0"/>
          <w:color w:val="000000"/>
          <w:lang w:eastAsia="fr-FR"/>
        </w:rPr>
      </w:pPr>
      <w:r>
        <w:rPr>
          <w:rFonts w:cs="Arial"/>
          <w:noProof w:val="0"/>
          <w:color w:val="000000"/>
          <w:lang w:eastAsia="fr-FR"/>
        </w:rPr>
        <w:t>934222;</w:t>
      </w:r>
      <w:proofErr w:type="gramStart"/>
      <w:r>
        <w:rPr>
          <w:rFonts w:cs="Arial"/>
          <w:noProof w:val="0"/>
          <w:color w:val="000000"/>
          <w:lang w:eastAsia="fr-FR"/>
        </w:rPr>
        <w:t>;Chirurgie</w:t>
      </w:r>
      <w:proofErr w:type="gramEnd"/>
      <w:r>
        <w:rPr>
          <w:rFonts w:cs="Arial"/>
          <w:noProof w:val="0"/>
          <w:color w:val="000000"/>
          <w:lang w:eastAsia="fr-FR"/>
        </w:rPr>
        <w:t xml:space="preserve"> nouveaux nés;01</w:t>
      </w:r>
    </w:p>
    <w:p w:rsidR="0053242F" w:rsidRDefault="0053242F" w:rsidP="001A67B7">
      <w:pPr>
        <w:spacing w:before="0" w:line="240" w:lineRule="auto"/>
        <w:rPr>
          <w:rFonts w:cs="Arial"/>
          <w:noProof w:val="0"/>
          <w:color w:val="000000"/>
          <w:lang w:eastAsia="fr-FR"/>
        </w:rPr>
      </w:pPr>
    </w:p>
    <w:p w:rsidR="00111442" w:rsidRPr="002109DB" w:rsidRDefault="008B1010" w:rsidP="002109DB">
      <w:pPr>
        <w:pStyle w:val="Titre2"/>
        <w:ind w:left="576"/>
        <w:rPr>
          <w:color w:val="548DD4" w:themeColor="text2" w:themeTint="99"/>
        </w:rPr>
      </w:pPr>
      <w:bookmarkStart w:id="3" w:name="_Toc410131562"/>
      <w:r>
        <w:rPr>
          <w:color w:val="548DD4" w:themeColor="text2" w:themeTint="99"/>
        </w:rPr>
        <w:t>A</w:t>
      </w:r>
      <w:r w:rsidR="00111442" w:rsidRPr="002109DB">
        <w:rPr>
          <w:color w:val="548DD4" w:themeColor="text2" w:themeTint="99"/>
        </w:rPr>
        <w:t>ctivités spécifiques MCO</w:t>
      </w:r>
      <w:bookmarkEnd w:id="3"/>
    </w:p>
    <w:p w:rsidR="009D054F" w:rsidRPr="00DF2CC5" w:rsidRDefault="009D054F" w:rsidP="009D054F">
      <w:pPr>
        <w:rPr>
          <w:b/>
        </w:rPr>
      </w:pPr>
      <w:r w:rsidRPr="00A501C1">
        <w:rPr>
          <w:b/>
        </w:rPr>
        <w:t>Le champ à fournir est le suivant :</w:t>
      </w:r>
    </w:p>
    <w:tbl>
      <w:tblPr>
        <w:tblW w:w="9709" w:type="dxa"/>
        <w:jc w:val="center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3"/>
        <w:gridCol w:w="1701"/>
        <w:gridCol w:w="5845"/>
      </w:tblGrid>
      <w:tr w:rsidR="009D054F" w:rsidRPr="0078363D" w:rsidTr="00111442">
        <w:trPr>
          <w:trHeight w:val="301"/>
          <w:jc w:val="center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D054F" w:rsidRPr="00111442" w:rsidRDefault="009D054F" w:rsidP="00111442">
            <w:pPr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111442">
              <w:rPr>
                <w:rFonts w:cs="Arial"/>
                <w:b/>
                <w:bCs/>
                <w:iCs/>
                <w:sz w:val="18"/>
                <w:szCs w:val="18"/>
              </w:rPr>
              <w:t>Libellé des champs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D054F" w:rsidRPr="0066484F" w:rsidRDefault="000618A8" w:rsidP="00FF4B34">
            <w:pPr>
              <w:jc w:val="center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78363D">
              <w:rPr>
                <w:rFonts w:cs="Arial"/>
                <w:b/>
                <w:bCs/>
                <w:iCs/>
                <w:sz w:val="18"/>
                <w:szCs w:val="18"/>
              </w:rPr>
              <w:t>Nature des champs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D054F" w:rsidRPr="0066484F" w:rsidRDefault="009D054F" w:rsidP="00FF4B34">
            <w:pPr>
              <w:jc w:val="center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66484F">
              <w:rPr>
                <w:rFonts w:cs="Arial"/>
                <w:b/>
                <w:bCs/>
                <w:iCs/>
                <w:sz w:val="18"/>
                <w:szCs w:val="18"/>
              </w:rPr>
              <w:t>Description</w:t>
            </w:r>
          </w:p>
        </w:tc>
      </w:tr>
      <w:tr w:rsidR="009D054F" w:rsidRPr="0078363D" w:rsidTr="00111442">
        <w:trPr>
          <w:trHeight w:val="301"/>
          <w:jc w:val="center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4F" w:rsidRPr="0078363D" w:rsidRDefault="009D054F" w:rsidP="00FF4B34">
            <w:pPr>
              <w:rPr>
                <w:rFonts w:cs="Arial"/>
                <w:sz w:val="18"/>
                <w:szCs w:val="18"/>
              </w:rPr>
            </w:pPr>
            <w:r w:rsidRPr="0078363D">
              <w:rPr>
                <w:rFonts w:cs="Arial"/>
                <w:sz w:val="18"/>
                <w:szCs w:val="18"/>
              </w:rPr>
              <w:t>Code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54F" w:rsidRPr="0078363D" w:rsidRDefault="00111442" w:rsidP="00FF4B34">
            <w:pPr>
              <w:ind w:firstLineChars="100" w:firstLine="18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LF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54F" w:rsidRPr="0078363D" w:rsidRDefault="00111442" w:rsidP="00111442">
            <w:pPr>
              <w:rPr>
                <w:rFonts w:cs="Arial"/>
                <w:color w:val="FF0000"/>
                <w:sz w:val="18"/>
                <w:szCs w:val="18"/>
              </w:rPr>
            </w:pPr>
            <w:r w:rsidRPr="00111442">
              <w:rPr>
                <w:rFonts w:cs="Arial"/>
                <w:sz w:val="18"/>
                <w:szCs w:val="18"/>
              </w:rPr>
              <w:t>C</w:t>
            </w:r>
            <w:r>
              <w:rPr>
                <w:rFonts w:cs="Arial"/>
                <w:sz w:val="18"/>
                <w:szCs w:val="18"/>
              </w:rPr>
              <w:t>f</w:t>
            </w:r>
            <w:r w:rsidRPr="00111442">
              <w:rPr>
                <w:rFonts w:cs="Arial"/>
                <w:sz w:val="18"/>
                <w:szCs w:val="18"/>
              </w:rPr>
              <w:t xml:space="preserve">. Liste </w:t>
            </w:r>
            <w:r w:rsidR="00375BE1">
              <w:rPr>
                <w:rFonts w:cs="Arial"/>
                <w:sz w:val="18"/>
                <w:szCs w:val="18"/>
              </w:rPr>
              <w:t>complète des sections d’analyse du RTC 2014</w:t>
            </w:r>
          </w:p>
        </w:tc>
      </w:tr>
    </w:tbl>
    <w:p w:rsidR="009D054F" w:rsidRDefault="009D054F" w:rsidP="009D054F">
      <w:r w:rsidRPr="00A501C1">
        <w:t>Exemple :</w:t>
      </w:r>
      <w:r>
        <w:t xml:space="preserve"> </w:t>
      </w:r>
    </w:p>
    <w:p w:rsidR="009D054F" w:rsidRDefault="00607E42" w:rsidP="00607E42">
      <w:pPr>
        <w:spacing w:before="0"/>
        <w:rPr>
          <w:lang w:eastAsia="fr-FR"/>
        </w:rPr>
      </w:pPr>
      <w:r>
        <w:rPr>
          <w:lang w:eastAsia="fr-FR"/>
        </w:rPr>
        <w:t>D01</w:t>
      </w:r>
    </w:p>
    <w:p w:rsidR="00607E42" w:rsidRDefault="00607E42" w:rsidP="00607E42">
      <w:pPr>
        <w:spacing w:before="0"/>
        <w:rPr>
          <w:lang w:eastAsia="fr-FR"/>
        </w:rPr>
      </w:pPr>
      <w:r>
        <w:rPr>
          <w:lang w:eastAsia="fr-FR"/>
        </w:rPr>
        <w:t>D02</w:t>
      </w:r>
    </w:p>
    <w:p w:rsidR="008C0812" w:rsidRDefault="008C0812" w:rsidP="00607E42">
      <w:pPr>
        <w:spacing w:before="0"/>
      </w:pPr>
    </w:p>
    <w:p w:rsidR="00111442" w:rsidRDefault="00111442" w:rsidP="00111442">
      <w:pPr>
        <w:spacing w:before="0" w:line="240" w:lineRule="auto"/>
        <w:rPr>
          <w:rFonts w:cs="Arial"/>
          <w:noProof w:val="0"/>
          <w:color w:val="000000"/>
          <w:lang w:eastAsia="fr-FR"/>
        </w:rPr>
      </w:pPr>
      <w:r>
        <w:rPr>
          <w:rFonts w:cs="Arial"/>
          <w:noProof w:val="0"/>
          <w:color w:val="000000"/>
          <w:lang w:eastAsia="fr-FR"/>
        </w:rPr>
        <w:t>Dans le classeur, ces sections figurent dans le type « </w:t>
      </w:r>
      <w:r>
        <w:rPr>
          <w:rFonts w:cs="Arial"/>
          <w:b/>
          <w:noProof w:val="0"/>
          <w:color w:val="000000"/>
          <w:lang w:eastAsia="fr-FR"/>
        </w:rPr>
        <w:t>ACTSPE_MCO</w:t>
      </w:r>
      <w:r>
        <w:rPr>
          <w:rFonts w:cs="Arial"/>
          <w:noProof w:val="0"/>
          <w:color w:val="000000"/>
          <w:lang w:eastAsia="fr-FR"/>
        </w:rPr>
        <w:t> »</w:t>
      </w:r>
      <w:r w:rsidR="006E730F">
        <w:rPr>
          <w:rFonts w:cs="Arial"/>
          <w:noProof w:val="0"/>
          <w:color w:val="000000"/>
          <w:lang w:eastAsia="fr-FR"/>
        </w:rPr>
        <w:t>.</w:t>
      </w:r>
    </w:p>
    <w:p w:rsidR="00D353BA" w:rsidRDefault="00D353BA">
      <w:pPr>
        <w:spacing w:before="0" w:line="240" w:lineRule="auto"/>
        <w:jc w:val="left"/>
        <w:rPr>
          <w:rFonts w:cs="Arial"/>
          <w:noProof w:val="0"/>
          <w:color w:val="000000"/>
          <w:lang w:eastAsia="fr-FR"/>
        </w:rPr>
      </w:pPr>
    </w:p>
    <w:p w:rsidR="00D353BA" w:rsidRPr="002109DB" w:rsidRDefault="00D353BA" w:rsidP="00D353BA">
      <w:pPr>
        <w:pStyle w:val="Titre2"/>
        <w:ind w:left="576"/>
        <w:rPr>
          <w:color w:val="548DD4" w:themeColor="text2" w:themeTint="99"/>
        </w:rPr>
      </w:pPr>
      <w:r>
        <w:rPr>
          <w:color w:val="548DD4" w:themeColor="text2" w:themeTint="99"/>
        </w:rPr>
        <w:t>HAD</w:t>
      </w:r>
    </w:p>
    <w:p w:rsidR="00D353BA" w:rsidRDefault="00D353BA" w:rsidP="00D353BA">
      <w:pPr>
        <w:spacing w:before="0" w:line="240" w:lineRule="auto"/>
        <w:rPr>
          <w:rFonts w:cs="Arial"/>
          <w:noProof w:val="0"/>
          <w:color w:val="000000"/>
          <w:lang w:eastAsia="fr-FR"/>
        </w:rPr>
      </w:pPr>
      <w:r>
        <w:rPr>
          <w:rFonts w:cs="Arial"/>
          <w:noProof w:val="0"/>
          <w:color w:val="000000"/>
          <w:lang w:eastAsia="fr-FR"/>
        </w:rPr>
        <w:t xml:space="preserve">Cette section ne s’importe pas, il faut la cocher dans le paramétrage. </w:t>
      </w:r>
    </w:p>
    <w:p w:rsidR="00D353BA" w:rsidRDefault="00D353BA" w:rsidP="00D353BA">
      <w:pPr>
        <w:spacing w:before="0" w:line="240" w:lineRule="auto"/>
        <w:rPr>
          <w:rFonts w:cs="Arial"/>
          <w:noProof w:val="0"/>
          <w:color w:val="000000"/>
          <w:lang w:eastAsia="fr-FR"/>
        </w:rPr>
      </w:pPr>
      <w:r>
        <w:rPr>
          <w:rFonts w:cs="Arial"/>
          <w:noProof w:val="0"/>
          <w:color w:val="000000"/>
          <w:lang w:eastAsia="fr-FR"/>
        </w:rPr>
        <w:t>Dans le classeur, ces sections figurent dans le type « </w:t>
      </w:r>
      <w:r>
        <w:rPr>
          <w:rFonts w:cs="Arial"/>
          <w:b/>
          <w:noProof w:val="0"/>
          <w:color w:val="000000"/>
          <w:lang w:eastAsia="fr-FR"/>
        </w:rPr>
        <w:t>HAD</w:t>
      </w:r>
      <w:r>
        <w:rPr>
          <w:rFonts w:cs="Arial"/>
          <w:noProof w:val="0"/>
          <w:color w:val="000000"/>
          <w:lang w:eastAsia="fr-FR"/>
        </w:rPr>
        <w:t> ».</w:t>
      </w:r>
    </w:p>
    <w:p w:rsidR="00326D4D" w:rsidRDefault="00326D4D">
      <w:pPr>
        <w:spacing w:before="0" w:line="240" w:lineRule="auto"/>
        <w:jc w:val="left"/>
        <w:rPr>
          <w:rFonts w:cs="Arial"/>
          <w:noProof w:val="0"/>
          <w:color w:val="000000"/>
          <w:lang w:eastAsia="fr-FR"/>
        </w:rPr>
      </w:pPr>
      <w:r>
        <w:rPr>
          <w:rFonts w:cs="Arial"/>
          <w:noProof w:val="0"/>
          <w:color w:val="000000"/>
          <w:lang w:eastAsia="fr-FR"/>
        </w:rPr>
        <w:br w:type="page"/>
      </w:r>
    </w:p>
    <w:p w:rsidR="0078363D" w:rsidRPr="002109DB" w:rsidRDefault="008B1010" w:rsidP="002109DB">
      <w:pPr>
        <w:pStyle w:val="Titre2"/>
        <w:ind w:left="576"/>
        <w:rPr>
          <w:color w:val="548DD4" w:themeColor="text2" w:themeTint="99"/>
        </w:rPr>
      </w:pPr>
      <w:bookmarkStart w:id="4" w:name="_Toc410131563"/>
      <w:r>
        <w:rPr>
          <w:color w:val="548DD4" w:themeColor="text2" w:themeTint="99"/>
        </w:rPr>
        <w:lastRenderedPageBreak/>
        <w:t>S</w:t>
      </w:r>
      <w:r w:rsidR="00111442" w:rsidRPr="002109DB">
        <w:rPr>
          <w:color w:val="548DD4" w:themeColor="text2" w:themeTint="99"/>
        </w:rPr>
        <w:t>ections d’hospitalisation</w:t>
      </w:r>
      <w:r w:rsidR="0078363D" w:rsidRPr="002109DB">
        <w:rPr>
          <w:color w:val="548DD4" w:themeColor="text2" w:themeTint="99"/>
        </w:rPr>
        <w:t xml:space="preserve"> SSR</w:t>
      </w:r>
      <w:bookmarkEnd w:id="4"/>
    </w:p>
    <w:p w:rsidR="0078363D" w:rsidRPr="005B6E2F" w:rsidRDefault="0078363D" w:rsidP="0078363D">
      <w:pPr>
        <w:pStyle w:val="Corpsdetexte3"/>
        <w:ind w:right="-108"/>
        <w:rPr>
          <w:color w:val="000000"/>
          <w:sz w:val="20"/>
          <w:szCs w:val="20"/>
        </w:rPr>
      </w:pPr>
    </w:p>
    <w:p w:rsidR="0078363D" w:rsidRDefault="0078363D" w:rsidP="0078363D">
      <w:pPr>
        <w:pStyle w:val="Corpsdetexte3"/>
        <w:ind w:right="-1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Les champs à fournir sont les suivants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1"/>
        <w:gridCol w:w="1553"/>
        <w:gridCol w:w="4642"/>
      </w:tblGrid>
      <w:tr w:rsidR="0078363D" w:rsidRPr="00AF7D7A" w:rsidTr="00011489">
        <w:tc>
          <w:tcPr>
            <w:tcW w:w="3091" w:type="dxa"/>
            <w:shd w:val="clear" w:color="auto" w:fill="A6A6A6" w:themeFill="background1" w:themeFillShade="A6"/>
            <w:vAlign w:val="center"/>
          </w:tcPr>
          <w:p w:rsidR="0078363D" w:rsidRPr="0078363D" w:rsidRDefault="0078363D" w:rsidP="004A35AA">
            <w:pPr>
              <w:jc w:val="center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78363D">
              <w:rPr>
                <w:rFonts w:cs="Arial"/>
                <w:b/>
                <w:bCs/>
                <w:iCs/>
                <w:sz w:val="18"/>
                <w:szCs w:val="18"/>
              </w:rPr>
              <w:t>Libellé des champs</w:t>
            </w:r>
          </w:p>
        </w:tc>
        <w:tc>
          <w:tcPr>
            <w:tcW w:w="1553" w:type="dxa"/>
            <w:shd w:val="clear" w:color="auto" w:fill="A6A6A6" w:themeFill="background1" w:themeFillShade="A6"/>
            <w:vAlign w:val="center"/>
          </w:tcPr>
          <w:p w:rsidR="0078363D" w:rsidRPr="0078363D" w:rsidRDefault="000618A8" w:rsidP="004A35AA">
            <w:pPr>
              <w:jc w:val="center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78363D">
              <w:rPr>
                <w:rFonts w:cs="Arial"/>
                <w:b/>
                <w:bCs/>
                <w:iCs/>
                <w:sz w:val="18"/>
                <w:szCs w:val="18"/>
              </w:rPr>
              <w:t>Nature des champs</w:t>
            </w:r>
          </w:p>
        </w:tc>
        <w:tc>
          <w:tcPr>
            <w:tcW w:w="4642" w:type="dxa"/>
            <w:shd w:val="clear" w:color="auto" w:fill="A6A6A6" w:themeFill="background1" w:themeFillShade="A6"/>
            <w:vAlign w:val="center"/>
          </w:tcPr>
          <w:p w:rsidR="0078363D" w:rsidRPr="0078363D" w:rsidRDefault="0078363D" w:rsidP="004A35AA">
            <w:pPr>
              <w:jc w:val="center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78363D">
              <w:rPr>
                <w:rFonts w:cs="Arial"/>
                <w:b/>
                <w:bCs/>
                <w:iCs/>
                <w:sz w:val="18"/>
                <w:szCs w:val="18"/>
              </w:rPr>
              <w:t>Description</w:t>
            </w:r>
          </w:p>
        </w:tc>
      </w:tr>
      <w:tr w:rsidR="0078363D" w:rsidRPr="00AF7D7A" w:rsidTr="00011489">
        <w:tc>
          <w:tcPr>
            <w:tcW w:w="3091" w:type="dxa"/>
            <w:shd w:val="clear" w:color="auto" w:fill="auto"/>
            <w:vAlign w:val="center"/>
          </w:tcPr>
          <w:p w:rsidR="0078363D" w:rsidRPr="0078363D" w:rsidRDefault="006E730F" w:rsidP="00011489">
            <w:pPr>
              <w:pStyle w:val="Corpsdetexte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Racine</w:t>
            </w:r>
          </w:p>
        </w:tc>
        <w:tc>
          <w:tcPr>
            <w:tcW w:w="1553" w:type="dxa"/>
            <w:vAlign w:val="center"/>
          </w:tcPr>
          <w:p w:rsidR="0078363D" w:rsidRPr="0078363D" w:rsidRDefault="0078363D" w:rsidP="00011489">
            <w:pPr>
              <w:jc w:val="center"/>
              <w:rPr>
                <w:rFonts w:cs="Arial"/>
                <w:sz w:val="18"/>
                <w:szCs w:val="18"/>
              </w:rPr>
            </w:pPr>
            <w:r w:rsidRPr="0078363D">
              <w:rPr>
                <w:rFonts w:cs="Arial"/>
                <w:sz w:val="18"/>
                <w:szCs w:val="18"/>
              </w:rPr>
              <w:t>LF</w:t>
            </w:r>
          </w:p>
        </w:tc>
        <w:tc>
          <w:tcPr>
            <w:tcW w:w="4642" w:type="dxa"/>
            <w:shd w:val="clear" w:color="auto" w:fill="auto"/>
            <w:vAlign w:val="center"/>
          </w:tcPr>
          <w:p w:rsidR="0078363D" w:rsidRPr="0078363D" w:rsidRDefault="00111442" w:rsidP="00011489">
            <w:pPr>
              <w:pStyle w:val="Corpsdetexte"/>
              <w:jc w:val="left"/>
              <w:rPr>
                <w:rFonts w:cs="Arial"/>
                <w:sz w:val="18"/>
                <w:szCs w:val="18"/>
              </w:rPr>
            </w:pPr>
            <w:r w:rsidRPr="00111442">
              <w:rPr>
                <w:rFonts w:cs="Arial"/>
                <w:sz w:val="18"/>
                <w:szCs w:val="18"/>
              </w:rPr>
              <w:t>C</w:t>
            </w:r>
            <w:r>
              <w:rPr>
                <w:rFonts w:cs="Arial"/>
                <w:sz w:val="18"/>
                <w:szCs w:val="18"/>
              </w:rPr>
              <w:t>f</w:t>
            </w:r>
            <w:r w:rsidRPr="00111442">
              <w:rPr>
                <w:rFonts w:cs="Arial"/>
                <w:sz w:val="18"/>
                <w:szCs w:val="18"/>
              </w:rPr>
              <w:t xml:space="preserve">. Liste </w:t>
            </w:r>
            <w:r w:rsidR="00375BE1">
              <w:rPr>
                <w:rFonts w:cs="Arial"/>
                <w:sz w:val="18"/>
                <w:szCs w:val="18"/>
              </w:rPr>
              <w:t>complète des sections d’analyse du RTC 2014</w:t>
            </w:r>
          </w:p>
        </w:tc>
      </w:tr>
      <w:tr w:rsidR="0078363D" w:rsidRPr="00AF7D7A" w:rsidTr="00011489">
        <w:tc>
          <w:tcPr>
            <w:tcW w:w="3091" w:type="dxa"/>
            <w:shd w:val="clear" w:color="auto" w:fill="auto"/>
            <w:vAlign w:val="center"/>
          </w:tcPr>
          <w:p w:rsidR="0078363D" w:rsidRPr="0078363D" w:rsidRDefault="0078363D" w:rsidP="00011489">
            <w:pPr>
              <w:pStyle w:val="Corpsdetexte"/>
              <w:jc w:val="left"/>
              <w:rPr>
                <w:rFonts w:cs="Arial"/>
                <w:sz w:val="18"/>
                <w:szCs w:val="18"/>
              </w:rPr>
            </w:pPr>
            <w:r w:rsidRPr="0078363D">
              <w:rPr>
                <w:rFonts w:cs="Arial"/>
                <w:sz w:val="18"/>
                <w:szCs w:val="18"/>
              </w:rPr>
              <w:t>Suffixe</w:t>
            </w:r>
          </w:p>
        </w:tc>
        <w:tc>
          <w:tcPr>
            <w:tcW w:w="1553" w:type="dxa"/>
            <w:vAlign w:val="center"/>
          </w:tcPr>
          <w:p w:rsidR="0078363D" w:rsidRPr="0078363D" w:rsidRDefault="0078363D" w:rsidP="00011489">
            <w:pPr>
              <w:jc w:val="center"/>
              <w:rPr>
                <w:rFonts w:cs="Arial"/>
                <w:sz w:val="18"/>
                <w:szCs w:val="18"/>
              </w:rPr>
            </w:pPr>
            <w:r w:rsidRPr="0078363D">
              <w:rPr>
                <w:rFonts w:cs="Arial"/>
                <w:sz w:val="18"/>
                <w:szCs w:val="18"/>
              </w:rPr>
              <w:t>N</w:t>
            </w:r>
          </w:p>
        </w:tc>
        <w:tc>
          <w:tcPr>
            <w:tcW w:w="4642" w:type="dxa"/>
            <w:shd w:val="clear" w:color="auto" w:fill="auto"/>
            <w:vAlign w:val="center"/>
          </w:tcPr>
          <w:p w:rsidR="0078363D" w:rsidRPr="00011489" w:rsidRDefault="00011489" w:rsidP="00011489">
            <w:pPr>
              <w:pStyle w:val="Corpsdetexte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 </w:t>
            </w:r>
            <w:r w:rsidR="0078363D" w:rsidRPr="00011489">
              <w:rPr>
                <w:rFonts w:cs="Arial"/>
                <w:sz w:val="18"/>
                <w:szCs w:val="18"/>
              </w:rPr>
              <w:t>caractères</w:t>
            </w:r>
          </w:p>
          <w:p w:rsidR="00011489" w:rsidRPr="0078363D" w:rsidRDefault="00011489" w:rsidP="00011489">
            <w:pPr>
              <w:pStyle w:val="Corpsdetexte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Mettre vide s’il n’y a pas de suffixe</w:t>
            </w:r>
          </w:p>
        </w:tc>
      </w:tr>
      <w:tr w:rsidR="0078363D" w:rsidRPr="00AF7D7A" w:rsidTr="00011489">
        <w:tc>
          <w:tcPr>
            <w:tcW w:w="3091" w:type="dxa"/>
            <w:shd w:val="clear" w:color="auto" w:fill="auto"/>
            <w:vAlign w:val="center"/>
          </w:tcPr>
          <w:p w:rsidR="0078363D" w:rsidRPr="0078363D" w:rsidRDefault="0078363D" w:rsidP="00011489">
            <w:pPr>
              <w:pStyle w:val="Corpsdetexte"/>
              <w:jc w:val="left"/>
              <w:rPr>
                <w:rFonts w:cs="Arial"/>
                <w:sz w:val="18"/>
                <w:szCs w:val="18"/>
              </w:rPr>
            </w:pPr>
            <w:r w:rsidRPr="0078363D">
              <w:rPr>
                <w:rFonts w:cs="Arial"/>
                <w:sz w:val="18"/>
                <w:szCs w:val="18"/>
              </w:rPr>
              <w:t>Libellé saisi</w:t>
            </w:r>
          </w:p>
        </w:tc>
        <w:tc>
          <w:tcPr>
            <w:tcW w:w="1553" w:type="dxa"/>
            <w:vAlign w:val="center"/>
          </w:tcPr>
          <w:p w:rsidR="0078363D" w:rsidRPr="0078363D" w:rsidRDefault="00111442" w:rsidP="00011489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</w:t>
            </w:r>
          </w:p>
        </w:tc>
        <w:tc>
          <w:tcPr>
            <w:tcW w:w="4642" w:type="dxa"/>
            <w:shd w:val="clear" w:color="auto" w:fill="auto"/>
            <w:vAlign w:val="center"/>
          </w:tcPr>
          <w:p w:rsidR="0078363D" w:rsidRPr="0078363D" w:rsidRDefault="0078363D" w:rsidP="00011489">
            <w:pPr>
              <w:pStyle w:val="Corpsdetexte"/>
              <w:jc w:val="left"/>
              <w:rPr>
                <w:rFonts w:cs="Arial"/>
                <w:sz w:val="18"/>
                <w:szCs w:val="18"/>
              </w:rPr>
            </w:pPr>
            <w:r w:rsidRPr="0078363D">
              <w:rPr>
                <w:rFonts w:cs="Arial"/>
                <w:sz w:val="18"/>
                <w:szCs w:val="18"/>
              </w:rPr>
              <w:t>150</w:t>
            </w:r>
            <w:r w:rsidR="003877F8">
              <w:rPr>
                <w:rFonts w:cs="Arial"/>
                <w:sz w:val="18"/>
                <w:szCs w:val="18"/>
              </w:rPr>
              <w:t xml:space="preserve"> caractères maxi</w:t>
            </w:r>
          </w:p>
        </w:tc>
      </w:tr>
    </w:tbl>
    <w:p w:rsidR="0078363D" w:rsidRDefault="0078363D" w:rsidP="0078363D">
      <w:pPr>
        <w:pStyle w:val="Corpsdetexte3"/>
        <w:ind w:right="-108"/>
        <w:rPr>
          <w:color w:val="000000"/>
          <w:sz w:val="20"/>
          <w:szCs w:val="20"/>
        </w:rPr>
      </w:pPr>
    </w:p>
    <w:p w:rsidR="00111442" w:rsidRDefault="00111442" w:rsidP="00111442">
      <w:pPr>
        <w:spacing w:before="0" w:line="240" w:lineRule="auto"/>
        <w:rPr>
          <w:rFonts w:cs="Arial"/>
          <w:noProof w:val="0"/>
          <w:color w:val="000000"/>
          <w:lang w:eastAsia="fr-FR"/>
        </w:rPr>
      </w:pPr>
    </w:p>
    <w:p w:rsidR="00111442" w:rsidRDefault="00111442" w:rsidP="00111442">
      <w:pPr>
        <w:spacing w:before="0" w:line="240" w:lineRule="auto"/>
        <w:rPr>
          <w:rFonts w:cs="Arial"/>
          <w:noProof w:val="0"/>
          <w:color w:val="000000"/>
          <w:lang w:eastAsia="fr-FR"/>
        </w:rPr>
      </w:pPr>
      <w:r>
        <w:rPr>
          <w:rFonts w:cs="Arial"/>
          <w:noProof w:val="0"/>
          <w:color w:val="000000"/>
          <w:lang w:eastAsia="fr-FR"/>
        </w:rPr>
        <w:t>Dans le classeur, ces sections figurent dans le type « </w:t>
      </w:r>
      <w:r>
        <w:rPr>
          <w:rFonts w:cs="Arial"/>
          <w:b/>
          <w:noProof w:val="0"/>
          <w:color w:val="000000"/>
          <w:lang w:eastAsia="fr-FR"/>
        </w:rPr>
        <w:t>SAC_SSR</w:t>
      </w:r>
      <w:r>
        <w:rPr>
          <w:rFonts w:cs="Arial"/>
          <w:noProof w:val="0"/>
          <w:color w:val="000000"/>
          <w:lang w:eastAsia="fr-FR"/>
        </w:rPr>
        <w:t> »</w:t>
      </w:r>
      <w:r w:rsidR="006E730F">
        <w:rPr>
          <w:rFonts w:cs="Arial"/>
          <w:noProof w:val="0"/>
          <w:color w:val="000000"/>
          <w:lang w:eastAsia="fr-FR"/>
        </w:rPr>
        <w:t>.</w:t>
      </w:r>
    </w:p>
    <w:p w:rsidR="0078363D" w:rsidRDefault="0078363D" w:rsidP="0078363D">
      <w:pPr>
        <w:pStyle w:val="Corpsdetexte3"/>
        <w:ind w:right="-108"/>
        <w:rPr>
          <w:color w:val="000000"/>
          <w:sz w:val="20"/>
          <w:szCs w:val="20"/>
        </w:rPr>
      </w:pPr>
    </w:p>
    <w:p w:rsidR="00011489" w:rsidRDefault="00011489" w:rsidP="00011489">
      <w:pPr>
        <w:spacing w:before="0" w:line="240" w:lineRule="auto"/>
        <w:rPr>
          <w:rFonts w:cs="Arial"/>
          <w:noProof w:val="0"/>
          <w:color w:val="000000"/>
          <w:lang w:eastAsia="fr-FR"/>
        </w:rPr>
      </w:pPr>
      <w:r>
        <w:rPr>
          <w:rFonts w:cs="Arial"/>
          <w:noProof w:val="0"/>
          <w:color w:val="000000"/>
          <w:lang w:eastAsia="fr-FR"/>
        </w:rPr>
        <w:t>Exemple d’import:</w:t>
      </w:r>
    </w:p>
    <w:p w:rsidR="00011489" w:rsidRDefault="00011489" w:rsidP="00011489">
      <w:pPr>
        <w:spacing w:before="0" w:line="240" w:lineRule="auto"/>
        <w:rPr>
          <w:rFonts w:cs="Arial"/>
          <w:noProof w:val="0"/>
          <w:color w:val="000000"/>
          <w:lang w:eastAsia="fr-FR"/>
        </w:rPr>
      </w:pPr>
      <w:r>
        <w:rPr>
          <w:rFonts w:cs="Arial"/>
          <w:noProof w:val="0"/>
          <w:color w:val="000000"/>
          <w:lang w:eastAsia="fr-FR"/>
        </w:rPr>
        <w:t>93451127;</w:t>
      </w:r>
      <w:proofErr w:type="gramStart"/>
      <w:r>
        <w:rPr>
          <w:rFonts w:cs="Arial"/>
          <w:noProof w:val="0"/>
          <w:color w:val="000000"/>
          <w:lang w:eastAsia="fr-FR"/>
        </w:rPr>
        <w:t>;Locomoteur</w:t>
      </w:r>
      <w:proofErr w:type="gramEnd"/>
      <w:r>
        <w:rPr>
          <w:rFonts w:cs="Arial"/>
          <w:noProof w:val="0"/>
          <w:color w:val="000000"/>
          <w:lang w:eastAsia="fr-FR"/>
        </w:rPr>
        <w:t xml:space="preserve"> Dr Durand</w:t>
      </w:r>
    </w:p>
    <w:p w:rsidR="00011489" w:rsidRDefault="00011489" w:rsidP="0078363D">
      <w:pPr>
        <w:pStyle w:val="Corpsdetexte3"/>
        <w:ind w:right="-108"/>
        <w:rPr>
          <w:color w:val="000000"/>
          <w:sz w:val="20"/>
          <w:szCs w:val="20"/>
        </w:rPr>
      </w:pPr>
    </w:p>
    <w:p w:rsidR="00011489" w:rsidRDefault="00011489" w:rsidP="0078363D">
      <w:pPr>
        <w:pStyle w:val="Corpsdetexte3"/>
        <w:ind w:right="-108"/>
        <w:rPr>
          <w:color w:val="000000"/>
          <w:sz w:val="20"/>
          <w:szCs w:val="20"/>
        </w:rPr>
      </w:pPr>
    </w:p>
    <w:p w:rsidR="00011489" w:rsidRDefault="00011489" w:rsidP="0078363D">
      <w:pPr>
        <w:pStyle w:val="Corpsdetexte3"/>
        <w:ind w:right="-108"/>
        <w:rPr>
          <w:color w:val="000000"/>
          <w:sz w:val="20"/>
          <w:szCs w:val="20"/>
        </w:rPr>
      </w:pPr>
    </w:p>
    <w:p w:rsidR="0078363D" w:rsidRPr="002109DB" w:rsidRDefault="008B1010" w:rsidP="002109DB">
      <w:pPr>
        <w:pStyle w:val="Titre2"/>
        <w:ind w:left="576"/>
        <w:rPr>
          <w:color w:val="548DD4" w:themeColor="text2" w:themeTint="99"/>
        </w:rPr>
      </w:pPr>
      <w:bookmarkStart w:id="5" w:name="_Toc383418740"/>
      <w:bookmarkStart w:id="6" w:name="_Toc410131564"/>
      <w:r>
        <w:rPr>
          <w:color w:val="548DD4" w:themeColor="text2" w:themeTint="99"/>
        </w:rPr>
        <w:t>A</w:t>
      </w:r>
      <w:r w:rsidR="006E730F" w:rsidRPr="002109DB">
        <w:rPr>
          <w:color w:val="548DD4" w:themeColor="text2" w:themeTint="99"/>
        </w:rPr>
        <w:t xml:space="preserve">ctivités spécifiques SSR : </w:t>
      </w:r>
      <w:r w:rsidR="0078363D" w:rsidRPr="002109DB">
        <w:rPr>
          <w:color w:val="548DD4" w:themeColor="text2" w:themeTint="99"/>
        </w:rPr>
        <w:t xml:space="preserve">SAMT Plateaux techniques </w:t>
      </w:r>
      <w:r w:rsidR="00C02131">
        <w:rPr>
          <w:color w:val="548DD4" w:themeColor="text2" w:themeTint="99"/>
        </w:rPr>
        <w:t xml:space="preserve">spécialisés </w:t>
      </w:r>
      <w:r w:rsidR="0078363D" w:rsidRPr="002109DB">
        <w:rPr>
          <w:color w:val="548DD4" w:themeColor="text2" w:themeTint="99"/>
        </w:rPr>
        <w:t>SSR</w:t>
      </w:r>
      <w:bookmarkEnd w:id="5"/>
      <w:bookmarkEnd w:id="6"/>
    </w:p>
    <w:p w:rsidR="0078363D" w:rsidRDefault="0078363D" w:rsidP="0078363D">
      <w:pPr>
        <w:rPr>
          <w:b/>
        </w:rPr>
      </w:pPr>
      <w:r w:rsidRPr="00DF2CC5">
        <w:rPr>
          <w:b/>
        </w:rPr>
        <w:t>Les champs à fournir sont les suivants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1"/>
        <w:gridCol w:w="1412"/>
        <w:gridCol w:w="4783"/>
      </w:tblGrid>
      <w:tr w:rsidR="0078363D" w:rsidRPr="00AF7D7A" w:rsidTr="00011489">
        <w:tc>
          <w:tcPr>
            <w:tcW w:w="3091" w:type="dxa"/>
            <w:shd w:val="clear" w:color="auto" w:fill="A6A6A6" w:themeFill="background1" w:themeFillShade="A6"/>
            <w:vAlign w:val="center"/>
          </w:tcPr>
          <w:p w:rsidR="0078363D" w:rsidRPr="0078363D" w:rsidRDefault="0078363D" w:rsidP="004A35AA">
            <w:pPr>
              <w:jc w:val="center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78363D">
              <w:rPr>
                <w:rFonts w:cs="Arial"/>
                <w:b/>
                <w:bCs/>
                <w:iCs/>
                <w:sz w:val="18"/>
                <w:szCs w:val="18"/>
              </w:rPr>
              <w:t>Libellé des champs</w:t>
            </w:r>
          </w:p>
        </w:tc>
        <w:tc>
          <w:tcPr>
            <w:tcW w:w="1412" w:type="dxa"/>
            <w:shd w:val="clear" w:color="auto" w:fill="A6A6A6" w:themeFill="background1" w:themeFillShade="A6"/>
            <w:vAlign w:val="center"/>
          </w:tcPr>
          <w:p w:rsidR="0078363D" w:rsidRPr="0078363D" w:rsidRDefault="0078363D" w:rsidP="004A35AA">
            <w:pPr>
              <w:jc w:val="center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78363D">
              <w:rPr>
                <w:rFonts w:cs="Arial"/>
                <w:b/>
                <w:bCs/>
                <w:iCs/>
                <w:sz w:val="18"/>
                <w:szCs w:val="18"/>
              </w:rPr>
              <w:t>Nature des champs</w:t>
            </w:r>
          </w:p>
        </w:tc>
        <w:tc>
          <w:tcPr>
            <w:tcW w:w="4783" w:type="dxa"/>
            <w:shd w:val="clear" w:color="auto" w:fill="A6A6A6" w:themeFill="background1" w:themeFillShade="A6"/>
            <w:vAlign w:val="center"/>
          </w:tcPr>
          <w:p w:rsidR="0078363D" w:rsidRPr="0078363D" w:rsidRDefault="0078363D" w:rsidP="004A35AA">
            <w:pPr>
              <w:jc w:val="center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78363D">
              <w:rPr>
                <w:rFonts w:cs="Arial"/>
                <w:b/>
                <w:bCs/>
                <w:iCs/>
                <w:sz w:val="18"/>
                <w:szCs w:val="18"/>
              </w:rPr>
              <w:t>Description</w:t>
            </w:r>
          </w:p>
        </w:tc>
      </w:tr>
      <w:tr w:rsidR="00607E42" w:rsidRPr="00AF7D7A" w:rsidTr="00011489">
        <w:tc>
          <w:tcPr>
            <w:tcW w:w="3091" w:type="dxa"/>
            <w:shd w:val="clear" w:color="auto" w:fill="auto"/>
            <w:vAlign w:val="center"/>
          </w:tcPr>
          <w:p w:rsidR="00607E42" w:rsidRPr="0078363D" w:rsidRDefault="00011489" w:rsidP="00F026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Code </w:t>
            </w:r>
          </w:p>
        </w:tc>
        <w:tc>
          <w:tcPr>
            <w:tcW w:w="1412" w:type="dxa"/>
            <w:vAlign w:val="center"/>
          </w:tcPr>
          <w:p w:rsidR="00607E42" w:rsidRPr="0078363D" w:rsidRDefault="00607E42" w:rsidP="00D41A39">
            <w:pPr>
              <w:jc w:val="center"/>
              <w:rPr>
                <w:rFonts w:cs="Arial"/>
                <w:sz w:val="18"/>
                <w:szCs w:val="18"/>
              </w:rPr>
            </w:pPr>
            <w:r w:rsidRPr="0078363D">
              <w:rPr>
                <w:rFonts w:cs="Arial"/>
                <w:sz w:val="18"/>
                <w:szCs w:val="18"/>
              </w:rPr>
              <w:t>LF</w:t>
            </w:r>
          </w:p>
        </w:tc>
        <w:tc>
          <w:tcPr>
            <w:tcW w:w="4783" w:type="dxa"/>
            <w:shd w:val="clear" w:color="auto" w:fill="auto"/>
          </w:tcPr>
          <w:p w:rsidR="00607E42" w:rsidRPr="0078363D" w:rsidRDefault="00607E42" w:rsidP="004A35AA">
            <w:pPr>
              <w:pStyle w:val="Corpsdetexte"/>
              <w:rPr>
                <w:rFonts w:cs="Arial"/>
                <w:sz w:val="18"/>
                <w:szCs w:val="18"/>
              </w:rPr>
            </w:pPr>
            <w:r w:rsidRPr="00111442">
              <w:rPr>
                <w:rFonts w:cs="Arial"/>
                <w:sz w:val="18"/>
                <w:szCs w:val="18"/>
              </w:rPr>
              <w:t>C</w:t>
            </w:r>
            <w:r>
              <w:rPr>
                <w:rFonts w:cs="Arial"/>
                <w:sz w:val="18"/>
                <w:szCs w:val="18"/>
              </w:rPr>
              <w:t>f</w:t>
            </w:r>
            <w:r w:rsidRPr="00111442">
              <w:rPr>
                <w:rFonts w:cs="Arial"/>
                <w:sz w:val="18"/>
                <w:szCs w:val="18"/>
              </w:rPr>
              <w:t xml:space="preserve">. Liste </w:t>
            </w:r>
            <w:r w:rsidR="00375BE1">
              <w:rPr>
                <w:rFonts w:cs="Arial"/>
                <w:sz w:val="18"/>
                <w:szCs w:val="18"/>
              </w:rPr>
              <w:t>complète des sections d’analyse du RTC 2014</w:t>
            </w:r>
          </w:p>
        </w:tc>
      </w:tr>
    </w:tbl>
    <w:p w:rsidR="0078363D" w:rsidRDefault="0078363D" w:rsidP="0078363D">
      <w:pPr>
        <w:rPr>
          <w:b/>
        </w:rPr>
      </w:pPr>
    </w:p>
    <w:p w:rsidR="00011489" w:rsidRPr="00011489" w:rsidRDefault="00011489" w:rsidP="0078363D">
      <w:pPr>
        <w:rPr>
          <w:rFonts w:cs="Arial"/>
          <w:noProof w:val="0"/>
          <w:color w:val="000000"/>
          <w:lang w:eastAsia="fr-FR"/>
        </w:rPr>
      </w:pPr>
      <w:r w:rsidRPr="00011489">
        <w:rPr>
          <w:rFonts w:cs="Arial"/>
          <w:noProof w:val="0"/>
          <w:color w:val="000000"/>
          <w:lang w:eastAsia="fr-FR"/>
        </w:rPr>
        <w:t>Un</w:t>
      </w:r>
      <w:r>
        <w:rPr>
          <w:rFonts w:cs="Arial"/>
          <w:noProof w:val="0"/>
          <w:color w:val="000000"/>
          <w:lang w:eastAsia="fr-FR"/>
        </w:rPr>
        <w:t>e</w:t>
      </w:r>
      <w:r w:rsidRPr="00011489">
        <w:rPr>
          <w:rFonts w:cs="Arial"/>
          <w:noProof w:val="0"/>
          <w:color w:val="000000"/>
          <w:lang w:eastAsia="fr-FR"/>
        </w:rPr>
        <w:t xml:space="preserve"> seul</w:t>
      </w:r>
      <w:r>
        <w:rPr>
          <w:rFonts w:cs="Arial"/>
          <w:noProof w:val="0"/>
          <w:color w:val="000000"/>
          <w:lang w:eastAsia="fr-FR"/>
        </w:rPr>
        <w:t>e</w:t>
      </w:r>
      <w:r w:rsidRPr="00011489">
        <w:rPr>
          <w:rFonts w:cs="Arial"/>
          <w:noProof w:val="0"/>
          <w:color w:val="000000"/>
          <w:lang w:eastAsia="fr-FR"/>
        </w:rPr>
        <w:t xml:space="preserve"> </w:t>
      </w:r>
      <w:r w:rsidR="006074FA">
        <w:rPr>
          <w:rFonts w:cs="Arial"/>
          <w:noProof w:val="0"/>
          <w:color w:val="000000"/>
          <w:lang w:eastAsia="fr-FR"/>
        </w:rPr>
        <w:t xml:space="preserve">section </w:t>
      </w:r>
      <w:r w:rsidRPr="00011489">
        <w:rPr>
          <w:rFonts w:cs="Arial"/>
          <w:noProof w:val="0"/>
          <w:color w:val="000000"/>
          <w:lang w:eastAsia="fr-FR"/>
        </w:rPr>
        <w:t>est possible par plateau.</w:t>
      </w:r>
    </w:p>
    <w:p w:rsidR="006E730F" w:rsidRDefault="006E730F" w:rsidP="006E730F">
      <w:pPr>
        <w:spacing w:before="0" w:line="240" w:lineRule="auto"/>
        <w:rPr>
          <w:rFonts w:cs="Arial"/>
          <w:noProof w:val="0"/>
          <w:color w:val="000000"/>
          <w:lang w:eastAsia="fr-FR"/>
        </w:rPr>
      </w:pPr>
      <w:r>
        <w:rPr>
          <w:rFonts w:cs="Arial"/>
          <w:noProof w:val="0"/>
          <w:color w:val="000000"/>
          <w:lang w:eastAsia="fr-FR"/>
        </w:rPr>
        <w:t>Dans le classeur, ces sections figurent dans le type « </w:t>
      </w:r>
      <w:r>
        <w:rPr>
          <w:rFonts w:cs="Arial"/>
          <w:b/>
          <w:noProof w:val="0"/>
          <w:color w:val="000000"/>
          <w:lang w:eastAsia="fr-FR"/>
        </w:rPr>
        <w:t>ACTSPE_SSR</w:t>
      </w:r>
      <w:r>
        <w:rPr>
          <w:rFonts w:cs="Arial"/>
          <w:noProof w:val="0"/>
          <w:color w:val="000000"/>
          <w:lang w:eastAsia="fr-FR"/>
        </w:rPr>
        <w:t> »</w:t>
      </w:r>
    </w:p>
    <w:p w:rsidR="006E730F" w:rsidRDefault="006E730F" w:rsidP="0078363D">
      <w:pPr>
        <w:rPr>
          <w:b/>
        </w:rPr>
      </w:pPr>
    </w:p>
    <w:p w:rsidR="006E730F" w:rsidRPr="002109DB" w:rsidRDefault="008B1010" w:rsidP="002109DB">
      <w:pPr>
        <w:pStyle w:val="Titre2"/>
        <w:ind w:left="576"/>
        <w:rPr>
          <w:color w:val="548DD4" w:themeColor="text2" w:themeTint="99"/>
        </w:rPr>
      </w:pPr>
      <w:bookmarkStart w:id="7" w:name="_Toc410131565"/>
      <w:r>
        <w:rPr>
          <w:color w:val="548DD4" w:themeColor="text2" w:themeTint="99"/>
        </w:rPr>
        <w:t>A</w:t>
      </w:r>
      <w:r w:rsidR="006E730F" w:rsidRPr="002109DB">
        <w:rPr>
          <w:color w:val="548DD4" w:themeColor="text2" w:themeTint="99"/>
        </w:rPr>
        <w:t>ctivités spécifiques SSR : Autre</w:t>
      </w:r>
      <w:r w:rsidR="00C02131">
        <w:rPr>
          <w:color w:val="548DD4" w:themeColor="text2" w:themeTint="99"/>
        </w:rPr>
        <w:t>s</w:t>
      </w:r>
      <w:r w:rsidR="006E730F" w:rsidRPr="002109DB">
        <w:rPr>
          <w:color w:val="548DD4" w:themeColor="text2" w:themeTint="99"/>
        </w:rPr>
        <w:t xml:space="preserve"> activités spécifiques SSR</w:t>
      </w:r>
      <w:bookmarkEnd w:id="7"/>
    </w:p>
    <w:p w:rsidR="006E730F" w:rsidRPr="006E730F" w:rsidRDefault="006E730F" w:rsidP="006E730F"/>
    <w:p w:rsidR="006E730F" w:rsidRDefault="006E730F" w:rsidP="006E730F">
      <w:pPr>
        <w:rPr>
          <w:b/>
        </w:rPr>
      </w:pPr>
      <w:r w:rsidRPr="00DF2CC5">
        <w:rPr>
          <w:b/>
        </w:rPr>
        <w:t>Les champs à fournir sont les suivants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1"/>
        <w:gridCol w:w="1979"/>
        <w:gridCol w:w="4216"/>
      </w:tblGrid>
      <w:tr w:rsidR="006E730F" w:rsidRPr="00AF7D7A" w:rsidTr="000618A8">
        <w:tc>
          <w:tcPr>
            <w:tcW w:w="3091" w:type="dxa"/>
            <w:shd w:val="clear" w:color="auto" w:fill="A6A6A6" w:themeFill="background1" w:themeFillShade="A6"/>
            <w:vAlign w:val="center"/>
          </w:tcPr>
          <w:p w:rsidR="006E730F" w:rsidRPr="0078363D" w:rsidRDefault="006E730F" w:rsidP="00F02692">
            <w:pPr>
              <w:jc w:val="center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78363D">
              <w:rPr>
                <w:rFonts w:cs="Arial"/>
                <w:b/>
                <w:bCs/>
                <w:iCs/>
                <w:sz w:val="18"/>
                <w:szCs w:val="18"/>
              </w:rPr>
              <w:t>Libellé des champs</w:t>
            </w:r>
          </w:p>
        </w:tc>
        <w:tc>
          <w:tcPr>
            <w:tcW w:w="1979" w:type="dxa"/>
            <w:shd w:val="clear" w:color="auto" w:fill="A6A6A6" w:themeFill="background1" w:themeFillShade="A6"/>
            <w:vAlign w:val="center"/>
          </w:tcPr>
          <w:p w:rsidR="006E730F" w:rsidRPr="0078363D" w:rsidRDefault="006E730F" w:rsidP="00F02692">
            <w:pPr>
              <w:jc w:val="center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78363D">
              <w:rPr>
                <w:rFonts w:cs="Arial"/>
                <w:b/>
                <w:bCs/>
                <w:iCs/>
                <w:sz w:val="18"/>
                <w:szCs w:val="18"/>
              </w:rPr>
              <w:t>Nature des champs</w:t>
            </w:r>
          </w:p>
        </w:tc>
        <w:tc>
          <w:tcPr>
            <w:tcW w:w="4216" w:type="dxa"/>
            <w:shd w:val="clear" w:color="auto" w:fill="A6A6A6" w:themeFill="background1" w:themeFillShade="A6"/>
            <w:vAlign w:val="center"/>
          </w:tcPr>
          <w:p w:rsidR="006E730F" w:rsidRPr="0078363D" w:rsidRDefault="006E730F" w:rsidP="00F02692">
            <w:pPr>
              <w:jc w:val="center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78363D">
              <w:rPr>
                <w:rFonts w:cs="Arial"/>
                <w:b/>
                <w:bCs/>
                <w:iCs/>
                <w:sz w:val="18"/>
                <w:szCs w:val="18"/>
              </w:rPr>
              <w:t>Description</w:t>
            </w:r>
          </w:p>
        </w:tc>
      </w:tr>
      <w:tr w:rsidR="006E730F" w:rsidRPr="00AF7D7A" w:rsidTr="000618A8">
        <w:tc>
          <w:tcPr>
            <w:tcW w:w="3091" w:type="dxa"/>
            <w:shd w:val="clear" w:color="auto" w:fill="auto"/>
            <w:vAlign w:val="center"/>
          </w:tcPr>
          <w:p w:rsidR="006E730F" w:rsidRPr="0078363D" w:rsidRDefault="006E730F" w:rsidP="00F02692">
            <w:pPr>
              <w:pStyle w:val="Corpsdetexte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Code</w:t>
            </w:r>
          </w:p>
        </w:tc>
        <w:tc>
          <w:tcPr>
            <w:tcW w:w="1979" w:type="dxa"/>
            <w:vAlign w:val="center"/>
          </w:tcPr>
          <w:p w:rsidR="006E730F" w:rsidRPr="0078363D" w:rsidRDefault="006E730F" w:rsidP="00D41A39">
            <w:pPr>
              <w:pStyle w:val="Corpsdetexte"/>
              <w:jc w:val="center"/>
              <w:rPr>
                <w:rFonts w:cs="Arial"/>
                <w:sz w:val="18"/>
                <w:szCs w:val="18"/>
              </w:rPr>
            </w:pPr>
            <w:r w:rsidRPr="0078363D">
              <w:rPr>
                <w:rFonts w:cs="Arial"/>
                <w:sz w:val="18"/>
                <w:szCs w:val="18"/>
              </w:rPr>
              <w:t>LF</w:t>
            </w:r>
          </w:p>
        </w:tc>
        <w:tc>
          <w:tcPr>
            <w:tcW w:w="4216" w:type="dxa"/>
            <w:shd w:val="clear" w:color="auto" w:fill="auto"/>
          </w:tcPr>
          <w:p w:rsidR="006E730F" w:rsidRPr="0078363D" w:rsidRDefault="006E730F" w:rsidP="006E730F">
            <w:pPr>
              <w:pStyle w:val="Corpsdetexte"/>
              <w:rPr>
                <w:rFonts w:cs="Arial"/>
                <w:sz w:val="18"/>
                <w:szCs w:val="18"/>
              </w:rPr>
            </w:pPr>
            <w:r w:rsidRPr="00111442">
              <w:rPr>
                <w:rFonts w:cs="Arial"/>
                <w:sz w:val="18"/>
                <w:szCs w:val="18"/>
              </w:rPr>
              <w:t>C</w:t>
            </w:r>
            <w:r>
              <w:rPr>
                <w:rFonts w:cs="Arial"/>
                <w:sz w:val="18"/>
                <w:szCs w:val="18"/>
              </w:rPr>
              <w:t>f</w:t>
            </w:r>
            <w:r w:rsidRPr="00111442">
              <w:rPr>
                <w:rFonts w:cs="Arial"/>
                <w:sz w:val="18"/>
                <w:szCs w:val="18"/>
              </w:rPr>
              <w:t xml:space="preserve">. Liste </w:t>
            </w:r>
            <w:r w:rsidR="00375BE1">
              <w:rPr>
                <w:rFonts w:cs="Arial"/>
                <w:sz w:val="18"/>
                <w:szCs w:val="18"/>
              </w:rPr>
              <w:t>complète des sections d’analyse du RTC 2014</w:t>
            </w:r>
          </w:p>
        </w:tc>
      </w:tr>
    </w:tbl>
    <w:p w:rsidR="006E730F" w:rsidRDefault="006E730F" w:rsidP="006E730F">
      <w:pPr>
        <w:spacing w:before="0" w:line="240" w:lineRule="auto"/>
        <w:rPr>
          <w:rFonts w:cs="Arial"/>
          <w:noProof w:val="0"/>
          <w:color w:val="000000"/>
          <w:lang w:eastAsia="fr-FR"/>
        </w:rPr>
      </w:pPr>
    </w:p>
    <w:p w:rsidR="006E730F" w:rsidRDefault="006E730F" w:rsidP="006E730F">
      <w:pPr>
        <w:spacing w:before="0" w:line="240" w:lineRule="auto"/>
        <w:rPr>
          <w:rFonts w:cs="Arial"/>
          <w:noProof w:val="0"/>
          <w:color w:val="000000"/>
          <w:lang w:eastAsia="fr-FR"/>
        </w:rPr>
      </w:pPr>
      <w:r>
        <w:rPr>
          <w:rFonts w:cs="Arial"/>
          <w:noProof w:val="0"/>
          <w:color w:val="000000"/>
          <w:lang w:eastAsia="fr-FR"/>
        </w:rPr>
        <w:t>Dans le classeur, ces sections figurent dans le type « </w:t>
      </w:r>
      <w:r>
        <w:rPr>
          <w:rFonts w:cs="Arial"/>
          <w:b/>
          <w:noProof w:val="0"/>
          <w:color w:val="000000"/>
          <w:lang w:eastAsia="fr-FR"/>
        </w:rPr>
        <w:t>ACTSPE_SSR</w:t>
      </w:r>
      <w:r>
        <w:rPr>
          <w:rFonts w:cs="Arial"/>
          <w:noProof w:val="0"/>
          <w:color w:val="000000"/>
          <w:lang w:eastAsia="fr-FR"/>
        </w:rPr>
        <w:t> »</w:t>
      </w:r>
    </w:p>
    <w:p w:rsidR="006E730F" w:rsidRDefault="006E730F">
      <w:pPr>
        <w:spacing w:before="0" w:line="240" w:lineRule="auto"/>
        <w:jc w:val="left"/>
        <w:rPr>
          <w:rFonts w:cs="Arial"/>
          <w:noProof w:val="0"/>
          <w:color w:val="000000"/>
          <w:lang w:eastAsia="fr-FR"/>
        </w:rPr>
      </w:pPr>
      <w:r>
        <w:rPr>
          <w:rFonts w:cs="Arial"/>
          <w:noProof w:val="0"/>
          <w:color w:val="000000"/>
          <w:lang w:eastAsia="fr-FR"/>
        </w:rPr>
        <w:br w:type="page"/>
      </w:r>
    </w:p>
    <w:p w:rsidR="006E730F" w:rsidRDefault="006E730F" w:rsidP="006E730F">
      <w:pPr>
        <w:spacing w:before="0" w:line="240" w:lineRule="auto"/>
        <w:rPr>
          <w:rFonts w:cs="Arial"/>
          <w:noProof w:val="0"/>
          <w:color w:val="000000"/>
          <w:lang w:eastAsia="fr-FR"/>
        </w:rPr>
      </w:pPr>
    </w:p>
    <w:p w:rsidR="006E730F" w:rsidRPr="002109DB" w:rsidRDefault="008B1010" w:rsidP="002109DB">
      <w:pPr>
        <w:pStyle w:val="Titre2"/>
        <w:ind w:left="576"/>
        <w:rPr>
          <w:color w:val="548DD4" w:themeColor="text2" w:themeTint="99"/>
        </w:rPr>
      </w:pPr>
      <w:bookmarkStart w:id="8" w:name="_Toc410131566"/>
      <w:r>
        <w:rPr>
          <w:color w:val="548DD4" w:themeColor="text2" w:themeTint="99"/>
        </w:rPr>
        <w:t>S</w:t>
      </w:r>
      <w:r w:rsidR="006E730F" w:rsidRPr="002109DB">
        <w:rPr>
          <w:color w:val="548DD4" w:themeColor="text2" w:themeTint="99"/>
        </w:rPr>
        <w:t>ections d’hospitalisation PSY</w:t>
      </w:r>
      <w:bookmarkEnd w:id="8"/>
    </w:p>
    <w:p w:rsidR="006E730F" w:rsidRPr="005B6E2F" w:rsidRDefault="006E730F" w:rsidP="006E730F">
      <w:pPr>
        <w:pStyle w:val="Corpsdetexte3"/>
        <w:ind w:right="-108"/>
        <w:rPr>
          <w:color w:val="000000"/>
          <w:sz w:val="20"/>
          <w:szCs w:val="20"/>
        </w:rPr>
      </w:pPr>
    </w:p>
    <w:p w:rsidR="006E730F" w:rsidRDefault="006E730F" w:rsidP="006E730F">
      <w:pPr>
        <w:pStyle w:val="Corpsdetexte3"/>
        <w:ind w:right="-1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Les champs à fournir sont les suivants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1"/>
        <w:gridCol w:w="1837"/>
        <w:gridCol w:w="4358"/>
      </w:tblGrid>
      <w:tr w:rsidR="006E730F" w:rsidRPr="00AF7D7A" w:rsidTr="000618A8">
        <w:tc>
          <w:tcPr>
            <w:tcW w:w="3091" w:type="dxa"/>
            <w:shd w:val="clear" w:color="auto" w:fill="A6A6A6" w:themeFill="background1" w:themeFillShade="A6"/>
            <w:vAlign w:val="center"/>
          </w:tcPr>
          <w:p w:rsidR="006E730F" w:rsidRPr="0078363D" w:rsidRDefault="006E730F" w:rsidP="00F02692">
            <w:pPr>
              <w:jc w:val="center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78363D">
              <w:rPr>
                <w:rFonts w:cs="Arial"/>
                <w:b/>
                <w:bCs/>
                <w:iCs/>
                <w:sz w:val="18"/>
                <w:szCs w:val="18"/>
              </w:rPr>
              <w:t>Libellé des champs</w:t>
            </w:r>
          </w:p>
        </w:tc>
        <w:tc>
          <w:tcPr>
            <w:tcW w:w="1837" w:type="dxa"/>
            <w:shd w:val="clear" w:color="auto" w:fill="A6A6A6" w:themeFill="background1" w:themeFillShade="A6"/>
            <w:vAlign w:val="center"/>
          </w:tcPr>
          <w:p w:rsidR="006E730F" w:rsidRPr="0078363D" w:rsidRDefault="000618A8" w:rsidP="00F02692">
            <w:pPr>
              <w:jc w:val="center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78363D">
              <w:rPr>
                <w:rFonts w:cs="Arial"/>
                <w:b/>
                <w:bCs/>
                <w:iCs/>
                <w:sz w:val="18"/>
                <w:szCs w:val="18"/>
              </w:rPr>
              <w:t>Nature des champs</w:t>
            </w:r>
          </w:p>
        </w:tc>
        <w:tc>
          <w:tcPr>
            <w:tcW w:w="4358" w:type="dxa"/>
            <w:shd w:val="clear" w:color="auto" w:fill="A6A6A6" w:themeFill="background1" w:themeFillShade="A6"/>
            <w:vAlign w:val="center"/>
          </w:tcPr>
          <w:p w:rsidR="006E730F" w:rsidRPr="0078363D" w:rsidRDefault="006E730F" w:rsidP="00F02692">
            <w:pPr>
              <w:jc w:val="center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78363D">
              <w:rPr>
                <w:rFonts w:cs="Arial"/>
                <w:b/>
                <w:bCs/>
                <w:iCs/>
                <w:sz w:val="18"/>
                <w:szCs w:val="18"/>
              </w:rPr>
              <w:t>Description</w:t>
            </w:r>
          </w:p>
        </w:tc>
      </w:tr>
      <w:tr w:rsidR="006E730F" w:rsidRPr="00AF7D7A" w:rsidTr="000618A8">
        <w:trPr>
          <w:trHeight w:val="326"/>
        </w:trPr>
        <w:tc>
          <w:tcPr>
            <w:tcW w:w="3091" w:type="dxa"/>
            <w:shd w:val="clear" w:color="auto" w:fill="auto"/>
          </w:tcPr>
          <w:p w:rsidR="006E730F" w:rsidRPr="0078363D" w:rsidRDefault="006E730F" w:rsidP="006E730F">
            <w:pPr>
              <w:pStyle w:val="Corpsdetexte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Racine </w:t>
            </w:r>
          </w:p>
        </w:tc>
        <w:tc>
          <w:tcPr>
            <w:tcW w:w="1837" w:type="dxa"/>
            <w:vAlign w:val="center"/>
          </w:tcPr>
          <w:p w:rsidR="006E730F" w:rsidRPr="0078363D" w:rsidRDefault="006E730F" w:rsidP="00F02692">
            <w:pPr>
              <w:rPr>
                <w:rFonts w:cs="Arial"/>
                <w:sz w:val="18"/>
                <w:szCs w:val="18"/>
              </w:rPr>
            </w:pPr>
            <w:r w:rsidRPr="0078363D">
              <w:rPr>
                <w:rFonts w:cs="Arial"/>
                <w:sz w:val="18"/>
                <w:szCs w:val="18"/>
              </w:rPr>
              <w:t>LF</w:t>
            </w:r>
          </w:p>
        </w:tc>
        <w:tc>
          <w:tcPr>
            <w:tcW w:w="4358" w:type="dxa"/>
            <w:shd w:val="clear" w:color="auto" w:fill="auto"/>
          </w:tcPr>
          <w:p w:rsidR="006E730F" w:rsidRPr="0078363D" w:rsidRDefault="006E730F" w:rsidP="00F02692">
            <w:pPr>
              <w:pStyle w:val="Corpsdetexte"/>
              <w:rPr>
                <w:rFonts w:cs="Arial"/>
                <w:sz w:val="18"/>
                <w:szCs w:val="18"/>
              </w:rPr>
            </w:pPr>
            <w:r w:rsidRPr="00111442">
              <w:rPr>
                <w:rFonts w:cs="Arial"/>
                <w:sz w:val="18"/>
                <w:szCs w:val="18"/>
              </w:rPr>
              <w:t>C</w:t>
            </w:r>
            <w:r>
              <w:rPr>
                <w:rFonts w:cs="Arial"/>
                <w:sz w:val="18"/>
                <w:szCs w:val="18"/>
              </w:rPr>
              <w:t>f</w:t>
            </w:r>
            <w:r w:rsidRPr="00111442">
              <w:rPr>
                <w:rFonts w:cs="Arial"/>
                <w:sz w:val="18"/>
                <w:szCs w:val="18"/>
              </w:rPr>
              <w:t xml:space="preserve">. Liste </w:t>
            </w:r>
            <w:r w:rsidR="00375BE1">
              <w:rPr>
                <w:rFonts w:cs="Arial"/>
                <w:sz w:val="18"/>
                <w:szCs w:val="18"/>
              </w:rPr>
              <w:t>complète des sections d’analyse du RTC 2014</w:t>
            </w:r>
          </w:p>
        </w:tc>
      </w:tr>
      <w:tr w:rsidR="006E730F" w:rsidRPr="00AF7D7A" w:rsidTr="000618A8">
        <w:tc>
          <w:tcPr>
            <w:tcW w:w="3091" w:type="dxa"/>
            <w:shd w:val="clear" w:color="auto" w:fill="auto"/>
          </w:tcPr>
          <w:p w:rsidR="006E730F" w:rsidRPr="0078363D" w:rsidRDefault="006E730F" w:rsidP="00F02692">
            <w:pPr>
              <w:pStyle w:val="Corpsdetexte"/>
              <w:rPr>
                <w:rFonts w:cs="Arial"/>
                <w:sz w:val="18"/>
                <w:szCs w:val="18"/>
              </w:rPr>
            </w:pPr>
            <w:r w:rsidRPr="0078363D">
              <w:rPr>
                <w:rFonts w:cs="Arial"/>
                <w:sz w:val="18"/>
                <w:szCs w:val="18"/>
              </w:rPr>
              <w:t>Suffixe</w:t>
            </w:r>
          </w:p>
        </w:tc>
        <w:tc>
          <w:tcPr>
            <w:tcW w:w="1837" w:type="dxa"/>
            <w:vAlign w:val="center"/>
          </w:tcPr>
          <w:p w:rsidR="006E730F" w:rsidRPr="0078363D" w:rsidRDefault="006E730F" w:rsidP="00F02692">
            <w:pPr>
              <w:rPr>
                <w:rFonts w:cs="Arial"/>
                <w:sz w:val="18"/>
                <w:szCs w:val="18"/>
              </w:rPr>
            </w:pPr>
            <w:r w:rsidRPr="0078363D">
              <w:rPr>
                <w:rFonts w:cs="Arial"/>
                <w:sz w:val="18"/>
                <w:szCs w:val="18"/>
              </w:rPr>
              <w:t>N</w:t>
            </w:r>
          </w:p>
        </w:tc>
        <w:tc>
          <w:tcPr>
            <w:tcW w:w="4358" w:type="dxa"/>
            <w:shd w:val="clear" w:color="auto" w:fill="auto"/>
          </w:tcPr>
          <w:p w:rsidR="006E730F" w:rsidRPr="0078363D" w:rsidRDefault="00B86B72" w:rsidP="00F02692">
            <w:pPr>
              <w:pStyle w:val="Corpsdetexte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  <w:r w:rsidR="006E730F" w:rsidRPr="0078363D">
              <w:rPr>
                <w:rFonts w:cs="Arial"/>
                <w:sz w:val="18"/>
                <w:szCs w:val="18"/>
              </w:rPr>
              <w:t xml:space="preserve"> caractères </w:t>
            </w:r>
          </w:p>
        </w:tc>
      </w:tr>
      <w:tr w:rsidR="006E730F" w:rsidRPr="00AF7D7A" w:rsidTr="000618A8">
        <w:tc>
          <w:tcPr>
            <w:tcW w:w="3091" w:type="dxa"/>
            <w:shd w:val="clear" w:color="auto" w:fill="auto"/>
          </w:tcPr>
          <w:p w:rsidR="006E730F" w:rsidRPr="0078363D" w:rsidRDefault="006E730F" w:rsidP="00F02692">
            <w:pPr>
              <w:pStyle w:val="Corpsdetexte"/>
              <w:rPr>
                <w:rFonts w:cs="Arial"/>
                <w:sz w:val="18"/>
                <w:szCs w:val="18"/>
              </w:rPr>
            </w:pPr>
            <w:r w:rsidRPr="0078363D">
              <w:rPr>
                <w:rFonts w:cs="Arial"/>
                <w:sz w:val="18"/>
                <w:szCs w:val="18"/>
              </w:rPr>
              <w:t>Libellé saisi</w:t>
            </w:r>
          </w:p>
        </w:tc>
        <w:tc>
          <w:tcPr>
            <w:tcW w:w="1837" w:type="dxa"/>
            <w:vAlign w:val="center"/>
          </w:tcPr>
          <w:p w:rsidR="006E730F" w:rsidRPr="0078363D" w:rsidRDefault="006E730F" w:rsidP="00F026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</w:t>
            </w:r>
          </w:p>
        </w:tc>
        <w:tc>
          <w:tcPr>
            <w:tcW w:w="4358" w:type="dxa"/>
            <w:shd w:val="clear" w:color="auto" w:fill="auto"/>
          </w:tcPr>
          <w:p w:rsidR="006E730F" w:rsidRPr="0078363D" w:rsidRDefault="006E730F" w:rsidP="00F02692">
            <w:pPr>
              <w:pStyle w:val="Corpsdetexte"/>
              <w:rPr>
                <w:rFonts w:cs="Arial"/>
                <w:sz w:val="18"/>
                <w:szCs w:val="18"/>
              </w:rPr>
            </w:pPr>
            <w:r w:rsidRPr="0078363D">
              <w:rPr>
                <w:rFonts w:cs="Arial"/>
                <w:sz w:val="18"/>
                <w:szCs w:val="18"/>
              </w:rPr>
              <w:t>Alphanumérique 150</w:t>
            </w:r>
          </w:p>
        </w:tc>
      </w:tr>
    </w:tbl>
    <w:p w:rsidR="006E730F" w:rsidRDefault="006E730F" w:rsidP="006E730F">
      <w:pPr>
        <w:pStyle w:val="Corpsdetexte3"/>
        <w:ind w:right="-108"/>
        <w:rPr>
          <w:color w:val="000000"/>
          <w:sz w:val="20"/>
          <w:szCs w:val="20"/>
        </w:rPr>
      </w:pPr>
    </w:p>
    <w:p w:rsidR="006E730F" w:rsidRDefault="006E730F" w:rsidP="006E730F">
      <w:pPr>
        <w:spacing w:before="0" w:line="240" w:lineRule="auto"/>
        <w:rPr>
          <w:rFonts w:cs="Arial"/>
          <w:noProof w:val="0"/>
          <w:color w:val="000000"/>
          <w:lang w:eastAsia="fr-FR"/>
        </w:rPr>
      </w:pPr>
    </w:p>
    <w:p w:rsidR="007C7A25" w:rsidRDefault="007C7A25" w:rsidP="007C7A25">
      <w:pPr>
        <w:spacing w:before="0" w:line="240" w:lineRule="auto"/>
        <w:rPr>
          <w:rFonts w:cs="Arial"/>
          <w:noProof w:val="0"/>
          <w:color w:val="000000"/>
          <w:lang w:eastAsia="fr-FR"/>
        </w:rPr>
      </w:pPr>
      <w:r>
        <w:rPr>
          <w:rFonts w:cs="Arial"/>
          <w:noProof w:val="0"/>
          <w:color w:val="000000"/>
          <w:lang w:eastAsia="fr-FR"/>
        </w:rPr>
        <w:t>Exemple d’import:</w:t>
      </w:r>
    </w:p>
    <w:p w:rsidR="007C7A25" w:rsidRDefault="00C72E3F" w:rsidP="007C7A25">
      <w:pPr>
        <w:spacing w:before="0" w:line="240" w:lineRule="auto"/>
        <w:rPr>
          <w:rFonts w:cs="Arial"/>
          <w:noProof w:val="0"/>
          <w:color w:val="000000"/>
          <w:lang w:eastAsia="fr-FR"/>
        </w:rPr>
      </w:pPr>
      <w:r>
        <w:rPr>
          <w:rFonts w:cs="Arial"/>
          <w:noProof w:val="0"/>
          <w:color w:val="000000"/>
          <w:lang w:eastAsia="fr-FR"/>
        </w:rPr>
        <w:t>9344211</w:t>
      </w:r>
      <w:r w:rsidR="007C7A25">
        <w:rPr>
          <w:rFonts w:cs="Arial"/>
          <w:noProof w:val="0"/>
          <w:color w:val="000000"/>
          <w:lang w:eastAsia="fr-FR"/>
        </w:rPr>
        <w:t>;</w:t>
      </w:r>
      <w:proofErr w:type="gramStart"/>
      <w:r w:rsidR="007C7A25">
        <w:rPr>
          <w:rFonts w:cs="Arial"/>
          <w:noProof w:val="0"/>
          <w:color w:val="000000"/>
          <w:lang w:eastAsia="fr-FR"/>
        </w:rPr>
        <w:t>;</w:t>
      </w:r>
      <w:r>
        <w:rPr>
          <w:rFonts w:cs="Arial"/>
          <w:noProof w:val="0"/>
          <w:color w:val="000000"/>
          <w:lang w:eastAsia="fr-FR"/>
        </w:rPr>
        <w:t>TP</w:t>
      </w:r>
      <w:proofErr w:type="gramEnd"/>
      <w:r>
        <w:rPr>
          <w:rFonts w:cs="Arial"/>
          <w:noProof w:val="0"/>
          <w:color w:val="000000"/>
          <w:lang w:eastAsia="fr-FR"/>
        </w:rPr>
        <w:t xml:space="preserve"> adulte</w:t>
      </w:r>
    </w:p>
    <w:p w:rsidR="00C72E3F" w:rsidRPr="00C72E3F" w:rsidRDefault="00C72E3F" w:rsidP="00C72E3F">
      <w:pPr>
        <w:spacing w:before="0" w:line="240" w:lineRule="auto"/>
        <w:rPr>
          <w:rFonts w:cs="Arial"/>
          <w:noProof w:val="0"/>
          <w:color w:val="000000"/>
          <w:lang w:val="en-US" w:eastAsia="fr-FR"/>
        </w:rPr>
      </w:pPr>
      <w:r w:rsidRPr="00C72E3F">
        <w:rPr>
          <w:rFonts w:cs="Arial"/>
          <w:noProof w:val="0"/>
          <w:color w:val="000000"/>
          <w:lang w:val="en-US" w:eastAsia="fr-FR"/>
        </w:rPr>
        <w:t>93442211</w:t>
      </w:r>
      <w:proofErr w:type="gramStart"/>
      <w:r w:rsidRPr="00C72E3F">
        <w:rPr>
          <w:rFonts w:cs="Arial"/>
          <w:noProof w:val="0"/>
          <w:color w:val="000000"/>
          <w:lang w:val="en-US" w:eastAsia="fr-FR"/>
        </w:rPr>
        <w:t>;01</w:t>
      </w:r>
      <w:proofErr w:type="gramEnd"/>
      <w:r w:rsidRPr="00C72E3F">
        <w:rPr>
          <w:rFonts w:cs="Arial"/>
          <w:noProof w:val="0"/>
          <w:color w:val="000000"/>
          <w:lang w:val="en-US" w:eastAsia="fr-FR"/>
        </w:rPr>
        <w:t xml:space="preserve">;HDJ ado </w:t>
      </w:r>
      <w:proofErr w:type="spellStart"/>
      <w:r w:rsidRPr="00C72E3F">
        <w:rPr>
          <w:rFonts w:cs="Arial"/>
          <w:noProof w:val="0"/>
          <w:color w:val="000000"/>
          <w:lang w:val="en-US" w:eastAsia="fr-FR"/>
        </w:rPr>
        <w:t>Batiment</w:t>
      </w:r>
      <w:proofErr w:type="spellEnd"/>
      <w:r w:rsidRPr="00C72E3F">
        <w:rPr>
          <w:rFonts w:cs="Arial"/>
          <w:noProof w:val="0"/>
          <w:color w:val="000000"/>
          <w:lang w:val="en-US" w:eastAsia="fr-FR"/>
        </w:rPr>
        <w:t xml:space="preserve"> A</w:t>
      </w:r>
    </w:p>
    <w:p w:rsidR="00C72E3F" w:rsidRPr="00C72E3F" w:rsidRDefault="008C08A1" w:rsidP="00C72E3F">
      <w:pPr>
        <w:spacing w:before="0" w:line="240" w:lineRule="auto"/>
        <w:rPr>
          <w:rFonts w:cs="Arial"/>
          <w:noProof w:val="0"/>
          <w:color w:val="000000"/>
          <w:lang w:val="en-US" w:eastAsia="fr-FR"/>
        </w:rPr>
      </w:pPr>
      <w:r>
        <w:rPr>
          <w:rFonts w:cs="Arial"/>
          <w:noProof w:val="0"/>
          <w:color w:val="000000"/>
          <w:lang w:val="en-US" w:eastAsia="fr-FR"/>
        </w:rPr>
        <w:t>93442211;02;</w:t>
      </w:r>
      <w:bookmarkStart w:id="9" w:name="_GoBack"/>
      <w:bookmarkEnd w:id="9"/>
      <w:r w:rsidR="00C72E3F" w:rsidRPr="00C72E3F">
        <w:rPr>
          <w:rFonts w:cs="Arial"/>
          <w:noProof w:val="0"/>
          <w:color w:val="000000"/>
          <w:lang w:val="en-US" w:eastAsia="fr-FR"/>
        </w:rPr>
        <w:t xml:space="preserve">HDJ ado </w:t>
      </w:r>
      <w:proofErr w:type="spellStart"/>
      <w:r w:rsidR="00C72E3F" w:rsidRPr="00C72E3F">
        <w:rPr>
          <w:rFonts w:cs="Arial"/>
          <w:noProof w:val="0"/>
          <w:color w:val="000000"/>
          <w:lang w:val="en-US" w:eastAsia="fr-FR"/>
        </w:rPr>
        <w:t>Batiment</w:t>
      </w:r>
      <w:proofErr w:type="spellEnd"/>
      <w:r w:rsidR="00C72E3F" w:rsidRPr="00C72E3F">
        <w:rPr>
          <w:rFonts w:cs="Arial"/>
          <w:noProof w:val="0"/>
          <w:color w:val="000000"/>
          <w:lang w:val="en-US" w:eastAsia="fr-FR"/>
        </w:rPr>
        <w:t xml:space="preserve"> </w:t>
      </w:r>
      <w:r w:rsidR="00C72E3F">
        <w:rPr>
          <w:rFonts w:cs="Arial"/>
          <w:noProof w:val="0"/>
          <w:color w:val="000000"/>
          <w:lang w:val="en-US" w:eastAsia="fr-FR"/>
        </w:rPr>
        <w:t>B</w:t>
      </w:r>
    </w:p>
    <w:p w:rsidR="007C7A25" w:rsidRPr="00C72E3F" w:rsidRDefault="007C7A25" w:rsidP="006E730F">
      <w:pPr>
        <w:spacing w:before="0" w:line="240" w:lineRule="auto"/>
        <w:rPr>
          <w:rFonts w:cs="Arial"/>
          <w:noProof w:val="0"/>
          <w:color w:val="000000"/>
          <w:lang w:val="en-US" w:eastAsia="fr-FR"/>
        </w:rPr>
      </w:pPr>
    </w:p>
    <w:p w:rsidR="006E730F" w:rsidRDefault="006E730F" w:rsidP="006E730F">
      <w:pPr>
        <w:spacing w:before="0" w:line="240" w:lineRule="auto"/>
        <w:rPr>
          <w:rFonts w:cs="Arial"/>
          <w:noProof w:val="0"/>
          <w:color w:val="000000"/>
          <w:lang w:eastAsia="fr-FR"/>
        </w:rPr>
      </w:pPr>
      <w:r>
        <w:rPr>
          <w:rFonts w:cs="Arial"/>
          <w:noProof w:val="0"/>
          <w:color w:val="000000"/>
          <w:lang w:eastAsia="fr-FR"/>
        </w:rPr>
        <w:t>Dans le classeur, ces sections figurent dans le type « </w:t>
      </w:r>
      <w:r>
        <w:rPr>
          <w:rFonts w:cs="Arial"/>
          <w:b/>
          <w:noProof w:val="0"/>
          <w:color w:val="000000"/>
          <w:lang w:eastAsia="fr-FR"/>
        </w:rPr>
        <w:t>SAC_PSY</w:t>
      </w:r>
      <w:r>
        <w:rPr>
          <w:rFonts w:cs="Arial"/>
          <w:noProof w:val="0"/>
          <w:color w:val="000000"/>
          <w:lang w:eastAsia="fr-FR"/>
        </w:rPr>
        <w:t> ».</w:t>
      </w:r>
    </w:p>
    <w:p w:rsidR="006E730F" w:rsidRDefault="006E730F" w:rsidP="006E730F">
      <w:pPr>
        <w:pStyle w:val="Corpsdetexte3"/>
        <w:ind w:right="-108"/>
        <w:rPr>
          <w:color w:val="000000"/>
          <w:sz w:val="20"/>
          <w:szCs w:val="20"/>
        </w:rPr>
      </w:pPr>
    </w:p>
    <w:p w:rsidR="006E730F" w:rsidRPr="002109DB" w:rsidRDefault="008B1010" w:rsidP="002109DB">
      <w:pPr>
        <w:pStyle w:val="Titre2"/>
        <w:ind w:left="576"/>
        <w:rPr>
          <w:color w:val="548DD4" w:themeColor="text2" w:themeTint="99"/>
        </w:rPr>
      </w:pPr>
      <w:bookmarkStart w:id="10" w:name="_Toc410131567"/>
      <w:r>
        <w:rPr>
          <w:color w:val="548DD4" w:themeColor="text2" w:themeTint="99"/>
        </w:rPr>
        <w:t>A</w:t>
      </w:r>
      <w:r w:rsidR="006E730F" w:rsidRPr="002109DB">
        <w:rPr>
          <w:color w:val="548DD4" w:themeColor="text2" w:themeTint="99"/>
        </w:rPr>
        <w:t>ctivités spécifiques PSY</w:t>
      </w:r>
      <w:bookmarkEnd w:id="10"/>
    </w:p>
    <w:p w:rsidR="006E730F" w:rsidRDefault="006E730F" w:rsidP="006E730F">
      <w:pPr>
        <w:rPr>
          <w:b/>
        </w:rPr>
      </w:pPr>
      <w:r w:rsidRPr="00DF2CC5">
        <w:rPr>
          <w:b/>
        </w:rPr>
        <w:t>Les champs à fournir sont les suivants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1"/>
        <w:gridCol w:w="1837"/>
        <w:gridCol w:w="4358"/>
      </w:tblGrid>
      <w:tr w:rsidR="006E730F" w:rsidRPr="00AF7D7A" w:rsidTr="000618A8">
        <w:tc>
          <w:tcPr>
            <w:tcW w:w="3091" w:type="dxa"/>
            <w:shd w:val="clear" w:color="auto" w:fill="A6A6A6" w:themeFill="background1" w:themeFillShade="A6"/>
            <w:vAlign w:val="center"/>
          </w:tcPr>
          <w:p w:rsidR="006E730F" w:rsidRPr="0078363D" w:rsidRDefault="006E730F" w:rsidP="00F02692">
            <w:pPr>
              <w:jc w:val="center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78363D">
              <w:rPr>
                <w:rFonts w:cs="Arial"/>
                <w:b/>
                <w:bCs/>
                <w:iCs/>
                <w:sz w:val="18"/>
                <w:szCs w:val="18"/>
              </w:rPr>
              <w:t>Libellé des champs</w:t>
            </w:r>
          </w:p>
        </w:tc>
        <w:tc>
          <w:tcPr>
            <w:tcW w:w="1837" w:type="dxa"/>
            <w:shd w:val="clear" w:color="auto" w:fill="A6A6A6" w:themeFill="background1" w:themeFillShade="A6"/>
            <w:vAlign w:val="center"/>
          </w:tcPr>
          <w:p w:rsidR="006E730F" w:rsidRPr="0078363D" w:rsidRDefault="006E730F" w:rsidP="00F02692">
            <w:pPr>
              <w:jc w:val="center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78363D">
              <w:rPr>
                <w:rFonts w:cs="Arial"/>
                <w:b/>
                <w:bCs/>
                <w:iCs/>
                <w:sz w:val="18"/>
                <w:szCs w:val="18"/>
              </w:rPr>
              <w:t>Nature des champs</w:t>
            </w:r>
          </w:p>
        </w:tc>
        <w:tc>
          <w:tcPr>
            <w:tcW w:w="4358" w:type="dxa"/>
            <w:shd w:val="clear" w:color="auto" w:fill="A6A6A6" w:themeFill="background1" w:themeFillShade="A6"/>
            <w:vAlign w:val="center"/>
          </w:tcPr>
          <w:p w:rsidR="006E730F" w:rsidRPr="0078363D" w:rsidRDefault="006E730F" w:rsidP="00F02692">
            <w:pPr>
              <w:jc w:val="center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78363D">
              <w:rPr>
                <w:rFonts w:cs="Arial"/>
                <w:b/>
                <w:bCs/>
                <w:iCs/>
                <w:sz w:val="18"/>
                <w:szCs w:val="18"/>
              </w:rPr>
              <w:t>Description</w:t>
            </w:r>
          </w:p>
        </w:tc>
      </w:tr>
      <w:tr w:rsidR="00607E42" w:rsidRPr="00AF7D7A" w:rsidTr="000618A8">
        <w:tc>
          <w:tcPr>
            <w:tcW w:w="3091" w:type="dxa"/>
            <w:shd w:val="clear" w:color="auto" w:fill="auto"/>
            <w:vAlign w:val="center"/>
          </w:tcPr>
          <w:p w:rsidR="00607E42" w:rsidRPr="0078363D" w:rsidRDefault="00607E42" w:rsidP="00F026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Code</w:t>
            </w:r>
          </w:p>
        </w:tc>
        <w:tc>
          <w:tcPr>
            <w:tcW w:w="1837" w:type="dxa"/>
            <w:vAlign w:val="center"/>
          </w:tcPr>
          <w:p w:rsidR="00607E42" w:rsidRPr="0078363D" w:rsidRDefault="00607E42" w:rsidP="00F026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</w:t>
            </w:r>
            <w:r w:rsidRPr="0078363D">
              <w:rPr>
                <w:rFonts w:cs="Arial"/>
                <w:sz w:val="18"/>
                <w:szCs w:val="18"/>
              </w:rPr>
              <w:t xml:space="preserve">F </w:t>
            </w:r>
          </w:p>
        </w:tc>
        <w:tc>
          <w:tcPr>
            <w:tcW w:w="4358" w:type="dxa"/>
            <w:shd w:val="clear" w:color="auto" w:fill="auto"/>
          </w:tcPr>
          <w:p w:rsidR="00607E42" w:rsidRPr="0078363D" w:rsidRDefault="00607E42" w:rsidP="00F02692">
            <w:pPr>
              <w:pStyle w:val="Corpsdetexte"/>
              <w:rPr>
                <w:rFonts w:cs="Arial"/>
                <w:sz w:val="18"/>
                <w:szCs w:val="18"/>
              </w:rPr>
            </w:pPr>
            <w:r w:rsidRPr="00111442">
              <w:rPr>
                <w:rFonts w:cs="Arial"/>
                <w:sz w:val="18"/>
                <w:szCs w:val="18"/>
              </w:rPr>
              <w:t>C</w:t>
            </w:r>
            <w:r>
              <w:rPr>
                <w:rFonts w:cs="Arial"/>
                <w:sz w:val="18"/>
                <w:szCs w:val="18"/>
              </w:rPr>
              <w:t>f</w:t>
            </w:r>
            <w:r w:rsidRPr="00111442">
              <w:rPr>
                <w:rFonts w:cs="Arial"/>
                <w:sz w:val="18"/>
                <w:szCs w:val="18"/>
              </w:rPr>
              <w:t xml:space="preserve">. Liste </w:t>
            </w:r>
            <w:r w:rsidR="00375BE1">
              <w:rPr>
                <w:rFonts w:cs="Arial"/>
                <w:sz w:val="18"/>
                <w:szCs w:val="18"/>
              </w:rPr>
              <w:t>complète des sections d’analyse du RTC 2014</w:t>
            </w:r>
          </w:p>
        </w:tc>
      </w:tr>
    </w:tbl>
    <w:p w:rsidR="006E730F" w:rsidRDefault="006E730F" w:rsidP="006E730F">
      <w:pPr>
        <w:rPr>
          <w:b/>
        </w:rPr>
      </w:pPr>
    </w:p>
    <w:p w:rsidR="006E730F" w:rsidRDefault="006E730F" w:rsidP="006E730F">
      <w:pPr>
        <w:spacing w:before="0" w:line="240" w:lineRule="auto"/>
        <w:rPr>
          <w:rFonts w:cs="Arial"/>
          <w:noProof w:val="0"/>
          <w:color w:val="000000"/>
          <w:lang w:eastAsia="fr-FR"/>
        </w:rPr>
      </w:pPr>
      <w:r>
        <w:rPr>
          <w:rFonts w:cs="Arial"/>
          <w:noProof w:val="0"/>
          <w:color w:val="000000"/>
          <w:lang w:eastAsia="fr-FR"/>
        </w:rPr>
        <w:t>Dans le classeur, ces sections figurent dans le type « </w:t>
      </w:r>
      <w:r>
        <w:rPr>
          <w:rFonts w:cs="Arial"/>
          <w:b/>
          <w:noProof w:val="0"/>
          <w:color w:val="000000"/>
          <w:lang w:eastAsia="fr-FR"/>
        </w:rPr>
        <w:t>ACTSPE_PSY</w:t>
      </w:r>
      <w:r>
        <w:rPr>
          <w:rFonts w:cs="Arial"/>
          <w:noProof w:val="0"/>
          <w:color w:val="000000"/>
          <w:lang w:eastAsia="fr-FR"/>
        </w:rPr>
        <w:t> »</w:t>
      </w:r>
    </w:p>
    <w:p w:rsidR="008B1010" w:rsidRDefault="008B1010">
      <w:pPr>
        <w:spacing w:before="0" w:line="240" w:lineRule="auto"/>
        <w:jc w:val="left"/>
        <w:rPr>
          <w:rFonts w:cs="Arial"/>
          <w:noProof w:val="0"/>
          <w:color w:val="000000"/>
          <w:lang w:eastAsia="fr-FR"/>
        </w:rPr>
      </w:pPr>
    </w:p>
    <w:p w:rsidR="007A40C0" w:rsidRDefault="007A40C0">
      <w:pPr>
        <w:spacing w:before="0" w:line="240" w:lineRule="auto"/>
        <w:jc w:val="left"/>
        <w:rPr>
          <w:rFonts w:cs="Arial"/>
          <w:noProof w:val="0"/>
          <w:color w:val="000000"/>
          <w:lang w:eastAsia="fr-FR"/>
        </w:rPr>
      </w:pPr>
    </w:p>
    <w:p w:rsidR="008B1010" w:rsidRPr="002109DB" w:rsidRDefault="000662D1" w:rsidP="008B1010">
      <w:pPr>
        <w:pStyle w:val="Titre2"/>
        <w:ind w:left="576"/>
        <w:rPr>
          <w:color w:val="548DD4" w:themeColor="text2" w:themeTint="99"/>
        </w:rPr>
      </w:pPr>
      <w:bookmarkStart w:id="11" w:name="_Toc410131568"/>
      <w:r>
        <w:rPr>
          <w:color w:val="548DD4" w:themeColor="text2" w:themeTint="99"/>
        </w:rPr>
        <w:t>Sections de c</w:t>
      </w:r>
      <w:r w:rsidR="008B1010">
        <w:rPr>
          <w:color w:val="548DD4" w:themeColor="text2" w:themeTint="99"/>
        </w:rPr>
        <w:t>onsultations et soins externes</w:t>
      </w:r>
      <w:bookmarkEnd w:id="11"/>
    </w:p>
    <w:p w:rsidR="008B1010" w:rsidRDefault="008B1010" w:rsidP="008B1010">
      <w:pPr>
        <w:spacing w:before="0" w:line="240" w:lineRule="auto"/>
        <w:rPr>
          <w:rFonts w:cs="Arial"/>
          <w:noProof w:val="0"/>
          <w:color w:val="000000"/>
          <w:lang w:eastAsia="fr-FR"/>
        </w:rPr>
      </w:pPr>
    </w:p>
    <w:p w:rsidR="008B1010" w:rsidRPr="008D14E6" w:rsidRDefault="008B1010" w:rsidP="008B1010">
      <w:pPr>
        <w:spacing w:before="0" w:line="240" w:lineRule="auto"/>
        <w:rPr>
          <w:rFonts w:cs="Arial"/>
        </w:rPr>
      </w:pPr>
      <w:r w:rsidRPr="008D14E6">
        <w:rPr>
          <w:rFonts w:cs="Arial"/>
          <w:noProof w:val="0"/>
          <w:color w:val="000000"/>
          <w:lang w:eastAsia="fr-FR"/>
        </w:rPr>
        <w:t>Ces sections ne peuvent pas être importées. Il s’agira de cocher parmi les sections proposées (</w:t>
      </w:r>
      <w:r w:rsidRPr="008D14E6">
        <w:rPr>
          <w:rFonts w:cs="Arial"/>
        </w:rPr>
        <w:t xml:space="preserve">Cf. Liste </w:t>
      </w:r>
      <w:r w:rsidR="00375BE1" w:rsidRPr="008D14E6">
        <w:rPr>
          <w:rFonts w:cs="Arial"/>
        </w:rPr>
        <w:t>complète des sections d’analyse du RTC 2014</w:t>
      </w:r>
      <w:r w:rsidRPr="008D14E6">
        <w:rPr>
          <w:rFonts w:cs="Arial"/>
        </w:rPr>
        <w:t>).</w:t>
      </w:r>
    </w:p>
    <w:p w:rsidR="008B1010" w:rsidRDefault="008B1010" w:rsidP="008B1010">
      <w:pPr>
        <w:spacing w:before="0" w:line="240" w:lineRule="auto"/>
        <w:rPr>
          <w:rFonts w:cs="Arial"/>
          <w:noProof w:val="0"/>
          <w:color w:val="000000"/>
          <w:lang w:eastAsia="fr-FR"/>
        </w:rPr>
      </w:pPr>
    </w:p>
    <w:p w:rsidR="008B1010" w:rsidRDefault="008B1010" w:rsidP="008B1010">
      <w:pPr>
        <w:spacing w:before="0" w:line="240" w:lineRule="auto"/>
        <w:rPr>
          <w:rFonts w:cs="Arial"/>
          <w:noProof w:val="0"/>
          <w:color w:val="000000"/>
          <w:lang w:eastAsia="fr-FR"/>
        </w:rPr>
      </w:pPr>
      <w:r>
        <w:rPr>
          <w:rFonts w:cs="Arial"/>
          <w:noProof w:val="0"/>
          <w:color w:val="000000"/>
          <w:lang w:eastAsia="fr-FR"/>
        </w:rPr>
        <w:t>Dans le classeur, ces sections figurent dans les types « </w:t>
      </w:r>
      <w:r>
        <w:rPr>
          <w:rFonts w:cs="Arial"/>
          <w:b/>
          <w:noProof w:val="0"/>
          <w:color w:val="000000"/>
          <w:lang w:eastAsia="fr-FR"/>
        </w:rPr>
        <w:t>CONSULT_MCO</w:t>
      </w:r>
      <w:r w:rsidR="00E0639F">
        <w:rPr>
          <w:rFonts w:cs="Arial"/>
          <w:b/>
          <w:noProof w:val="0"/>
          <w:color w:val="000000"/>
          <w:lang w:eastAsia="fr-FR"/>
        </w:rPr>
        <w:t> »</w:t>
      </w:r>
      <w:r>
        <w:rPr>
          <w:rFonts w:cs="Arial"/>
          <w:b/>
          <w:noProof w:val="0"/>
          <w:color w:val="000000"/>
          <w:lang w:eastAsia="fr-FR"/>
        </w:rPr>
        <w:t xml:space="preserve">, </w:t>
      </w:r>
      <w:r w:rsidR="00E0639F">
        <w:rPr>
          <w:rFonts w:cs="Arial"/>
          <w:b/>
          <w:noProof w:val="0"/>
          <w:color w:val="000000"/>
          <w:lang w:eastAsia="fr-FR"/>
        </w:rPr>
        <w:t>« </w:t>
      </w:r>
      <w:r>
        <w:rPr>
          <w:rFonts w:cs="Arial"/>
          <w:b/>
          <w:noProof w:val="0"/>
          <w:color w:val="000000"/>
          <w:lang w:eastAsia="fr-FR"/>
        </w:rPr>
        <w:t>CONSULT_SSR</w:t>
      </w:r>
      <w:r w:rsidR="00E0639F">
        <w:rPr>
          <w:rFonts w:cs="Arial"/>
          <w:b/>
          <w:noProof w:val="0"/>
          <w:color w:val="000000"/>
          <w:lang w:eastAsia="fr-FR"/>
        </w:rPr>
        <w:t> »</w:t>
      </w:r>
      <w:r>
        <w:rPr>
          <w:rFonts w:cs="Arial"/>
          <w:b/>
          <w:noProof w:val="0"/>
          <w:color w:val="000000"/>
          <w:lang w:eastAsia="fr-FR"/>
        </w:rPr>
        <w:t xml:space="preserve"> </w:t>
      </w:r>
      <w:r w:rsidRPr="008D14E6">
        <w:rPr>
          <w:rFonts w:cs="Arial"/>
          <w:noProof w:val="0"/>
          <w:color w:val="000000"/>
          <w:lang w:eastAsia="fr-FR"/>
        </w:rPr>
        <w:t xml:space="preserve">et </w:t>
      </w:r>
      <w:r w:rsidR="00E0639F">
        <w:rPr>
          <w:rFonts w:cs="Arial"/>
          <w:b/>
          <w:noProof w:val="0"/>
          <w:color w:val="000000"/>
          <w:lang w:eastAsia="fr-FR"/>
        </w:rPr>
        <w:t>« </w:t>
      </w:r>
      <w:r>
        <w:rPr>
          <w:rFonts w:cs="Arial"/>
          <w:b/>
          <w:noProof w:val="0"/>
          <w:color w:val="000000"/>
          <w:lang w:eastAsia="fr-FR"/>
        </w:rPr>
        <w:t>CONSULT_PSY</w:t>
      </w:r>
      <w:r>
        <w:rPr>
          <w:rFonts w:cs="Arial"/>
          <w:noProof w:val="0"/>
          <w:color w:val="000000"/>
          <w:lang w:eastAsia="fr-FR"/>
        </w:rPr>
        <w:t>».</w:t>
      </w:r>
    </w:p>
    <w:p w:rsidR="006E730F" w:rsidRDefault="006E730F">
      <w:pPr>
        <w:spacing w:before="0" w:line="240" w:lineRule="auto"/>
        <w:jc w:val="left"/>
        <w:rPr>
          <w:rFonts w:cs="Arial"/>
          <w:noProof w:val="0"/>
          <w:color w:val="000000"/>
          <w:lang w:eastAsia="fr-FR"/>
        </w:rPr>
      </w:pPr>
      <w:r>
        <w:rPr>
          <w:rFonts w:cs="Arial"/>
          <w:noProof w:val="0"/>
          <w:color w:val="000000"/>
          <w:lang w:eastAsia="fr-FR"/>
        </w:rPr>
        <w:br w:type="page"/>
      </w:r>
    </w:p>
    <w:p w:rsidR="006D1085" w:rsidRDefault="006D1085" w:rsidP="00B14AD4">
      <w:pPr>
        <w:spacing w:before="0" w:line="240" w:lineRule="auto"/>
        <w:rPr>
          <w:rFonts w:cs="Arial"/>
          <w:noProof w:val="0"/>
          <w:color w:val="000000"/>
          <w:lang w:eastAsia="fr-FR"/>
        </w:rPr>
      </w:pPr>
    </w:p>
    <w:p w:rsidR="007B0084" w:rsidRPr="002109DB" w:rsidRDefault="008B1010" w:rsidP="002109DB">
      <w:pPr>
        <w:pStyle w:val="Titre2"/>
        <w:ind w:left="576"/>
        <w:rPr>
          <w:color w:val="548DD4" w:themeColor="text2" w:themeTint="99"/>
        </w:rPr>
      </w:pPr>
      <w:bookmarkStart w:id="12" w:name="_Toc410131569"/>
      <w:r>
        <w:rPr>
          <w:color w:val="548DD4" w:themeColor="text2" w:themeTint="99"/>
        </w:rPr>
        <w:t>Sections médico-techniques</w:t>
      </w:r>
      <w:bookmarkEnd w:id="12"/>
    </w:p>
    <w:p w:rsidR="007B0084" w:rsidRDefault="007B0084" w:rsidP="007B0084">
      <w:pPr>
        <w:rPr>
          <w:b/>
        </w:rPr>
      </w:pPr>
      <w:r w:rsidRPr="007B0084">
        <w:rPr>
          <w:b/>
        </w:rPr>
        <w:t>Les champs à fournir sont les suivants :</w:t>
      </w:r>
    </w:p>
    <w:tbl>
      <w:tblPr>
        <w:tblW w:w="8647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126"/>
        <w:gridCol w:w="3402"/>
      </w:tblGrid>
      <w:tr w:rsidR="007B0084" w:rsidRPr="0066484F" w:rsidTr="00B178EF">
        <w:trPr>
          <w:trHeight w:val="28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B0084" w:rsidRPr="0066484F" w:rsidRDefault="007B0084" w:rsidP="007B0084">
            <w:pPr>
              <w:pStyle w:val="Paragraphedeliste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66484F">
              <w:rPr>
                <w:rFonts w:cs="Arial"/>
                <w:b/>
                <w:bCs/>
                <w:iCs/>
                <w:sz w:val="18"/>
                <w:szCs w:val="18"/>
              </w:rPr>
              <w:t>Libellé des champs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0084" w:rsidRPr="0066484F" w:rsidRDefault="000618A8" w:rsidP="007B0084">
            <w:pPr>
              <w:jc w:val="center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78363D">
              <w:rPr>
                <w:rFonts w:cs="Arial"/>
                <w:b/>
                <w:bCs/>
                <w:iCs/>
                <w:sz w:val="18"/>
                <w:szCs w:val="18"/>
              </w:rPr>
              <w:t>Nature des champs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0084" w:rsidRPr="0066484F" w:rsidRDefault="0066484F" w:rsidP="00856AF1">
            <w:pPr>
              <w:jc w:val="left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66484F">
              <w:rPr>
                <w:rFonts w:cs="Arial"/>
                <w:b/>
                <w:bCs/>
                <w:iCs/>
                <w:sz w:val="18"/>
                <w:szCs w:val="18"/>
              </w:rPr>
              <w:t>Description</w:t>
            </w:r>
            <w:r w:rsidR="007B0084" w:rsidRPr="0066484F">
              <w:rPr>
                <w:rFonts w:cs="Arial"/>
                <w:b/>
                <w:bCs/>
                <w:iCs/>
                <w:sz w:val="18"/>
                <w:szCs w:val="18"/>
              </w:rPr>
              <w:t xml:space="preserve"> </w:t>
            </w:r>
          </w:p>
        </w:tc>
      </w:tr>
      <w:tr w:rsidR="007B0084" w:rsidRPr="001B08AD" w:rsidTr="00B178EF">
        <w:trPr>
          <w:trHeight w:val="28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84" w:rsidRPr="001B08AD" w:rsidRDefault="006E730F" w:rsidP="00B178E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Racine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084" w:rsidRPr="006E730F" w:rsidRDefault="007B1931" w:rsidP="007B1931">
            <w:pPr>
              <w:ind w:firstLineChars="100" w:firstLine="180"/>
              <w:jc w:val="center"/>
              <w:rPr>
                <w:rFonts w:cs="Arial"/>
                <w:sz w:val="18"/>
                <w:szCs w:val="18"/>
              </w:rPr>
            </w:pPr>
            <w:r w:rsidRPr="006E730F">
              <w:rPr>
                <w:rFonts w:cs="Arial"/>
                <w:sz w:val="18"/>
                <w:szCs w:val="18"/>
              </w:rPr>
              <w:t>LF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084" w:rsidRPr="006E730F" w:rsidRDefault="000618A8" w:rsidP="000618A8">
            <w:pPr>
              <w:jc w:val="left"/>
              <w:rPr>
                <w:rFonts w:cs="Arial"/>
                <w:sz w:val="18"/>
                <w:szCs w:val="18"/>
              </w:rPr>
            </w:pPr>
            <w:r w:rsidRPr="00111442">
              <w:rPr>
                <w:rFonts w:cs="Arial"/>
                <w:sz w:val="18"/>
                <w:szCs w:val="18"/>
              </w:rPr>
              <w:t>C</w:t>
            </w:r>
            <w:r>
              <w:rPr>
                <w:rFonts w:cs="Arial"/>
                <w:sz w:val="18"/>
                <w:szCs w:val="18"/>
              </w:rPr>
              <w:t>f</w:t>
            </w:r>
            <w:r w:rsidRPr="00111442">
              <w:rPr>
                <w:rFonts w:cs="Arial"/>
                <w:sz w:val="18"/>
                <w:szCs w:val="18"/>
              </w:rPr>
              <w:t xml:space="preserve">. Liste </w:t>
            </w:r>
            <w:r w:rsidR="00375BE1">
              <w:rPr>
                <w:rFonts w:cs="Arial"/>
                <w:sz w:val="18"/>
                <w:szCs w:val="18"/>
              </w:rPr>
              <w:t>complète des sections d’analyse du RTC 2014</w:t>
            </w:r>
          </w:p>
        </w:tc>
      </w:tr>
      <w:tr w:rsidR="007B0084" w:rsidRPr="001B08AD" w:rsidTr="00B178EF">
        <w:trPr>
          <w:trHeight w:val="28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84" w:rsidRPr="001B08AD" w:rsidRDefault="007B0084" w:rsidP="00B178EF">
            <w:pPr>
              <w:rPr>
                <w:rFonts w:cs="Arial"/>
                <w:sz w:val="18"/>
                <w:szCs w:val="18"/>
              </w:rPr>
            </w:pPr>
            <w:r w:rsidRPr="001B08AD">
              <w:rPr>
                <w:rFonts w:cs="Arial"/>
                <w:sz w:val="18"/>
                <w:szCs w:val="18"/>
              </w:rPr>
              <w:t>Suffixe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084" w:rsidRPr="006E730F" w:rsidRDefault="007B0084" w:rsidP="007B0084">
            <w:pPr>
              <w:ind w:firstLineChars="100" w:firstLine="180"/>
              <w:jc w:val="center"/>
              <w:rPr>
                <w:rFonts w:cs="Arial"/>
                <w:sz w:val="18"/>
                <w:szCs w:val="18"/>
              </w:rPr>
            </w:pPr>
            <w:r w:rsidRPr="006E730F">
              <w:rPr>
                <w:rFonts w:cs="Arial"/>
                <w:sz w:val="18"/>
                <w:szCs w:val="18"/>
              </w:rPr>
              <w:t>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084" w:rsidRPr="006E730F" w:rsidRDefault="00B178EF" w:rsidP="00856AF1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  <w:r w:rsidR="007B0084" w:rsidRPr="006E730F">
              <w:rPr>
                <w:rFonts w:cs="Arial"/>
                <w:sz w:val="18"/>
                <w:szCs w:val="18"/>
              </w:rPr>
              <w:t xml:space="preserve"> caractères max</w:t>
            </w:r>
            <w:r w:rsidR="007B1931" w:rsidRPr="006E730F">
              <w:rPr>
                <w:rFonts w:cs="Arial"/>
                <w:sz w:val="18"/>
                <w:szCs w:val="18"/>
              </w:rPr>
              <w:t>imum</w:t>
            </w:r>
          </w:p>
        </w:tc>
      </w:tr>
      <w:tr w:rsidR="007B0084" w:rsidRPr="001B08AD" w:rsidTr="00B178EF">
        <w:trPr>
          <w:trHeight w:val="28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84" w:rsidRPr="001B08AD" w:rsidRDefault="007B0084" w:rsidP="00B178EF">
            <w:pPr>
              <w:rPr>
                <w:rFonts w:cs="Arial"/>
                <w:sz w:val="18"/>
                <w:szCs w:val="18"/>
              </w:rPr>
            </w:pPr>
            <w:r w:rsidRPr="001B08AD">
              <w:rPr>
                <w:rFonts w:cs="Arial"/>
                <w:sz w:val="18"/>
                <w:szCs w:val="18"/>
              </w:rPr>
              <w:t>Libellé saisi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084" w:rsidRPr="006E730F" w:rsidRDefault="006E730F" w:rsidP="007B0084">
            <w:pPr>
              <w:ind w:firstLineChars="100" w:firstLine="18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084" w:rsidRPr="006E730F" w:rsidRDefault="007B0084" w:rsidP="000C323C">
            <w:pPr>
              <w:jc w:val="left"/>
              <w:rPr>
                <w:rFonts w:cs="Arial"/>
                <w:sz w:val="18"/>
                <w:szCs w:val="18"/>
              </w:rPr>
            </w:pPr>
            <w:r w:rsidRPr="006E730F">
              <w:rPr>
                <w:rFonts w:cs="Arial"/>
                <w:sz w:val="18"/>
                <w:szCs w:val="18"/>
              </w:rPr>
              <w:t>70 caractères maximum</w:t>
            </w:r>
          </w:p>
        </w:tc>
      </w:tr>
      <w:tr w:rsidR="007B0084" w:rsidRPr="001B08AD" w:rsidTr="00B178EF">
        <w:trPr>
          <w:trHeight w:val="28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84" w:rsidRPr="001B08AD" w:rsidRDefault="007B0084" w:rsidP="00B178EF">
            <w:pPr>
              <w:rPr>
                <w:rFonts w:cs="Arial"/>
                <w:sz w:val="18"/>
                <w:szCs w:val="18"/>
              </w:rPr>
            </w:pPr>
            <w:r w:rsidRPr="001B08AD">
              <w:rPr>
                <w:rFonts w:cs="Arial"/>
                <w:sz w:val="18"/>
                <w:szCs w:val="18"/>
              </w:rPr>
              <w:t>Type de SAMT</w:t>
            </w:r>
            <w:r w:rsidR="00762B7C" w:rsidRPr="003877F8">
              <w:rPr>
                <w:rFonts w:cs="Arial"/>
                <w:b/>
                <w:sz w:val="18"/>
                <w:szCs w:val="18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084" w:rsidRPr="001B08AD" w:rsidRDefault="007B0084" w:rsidP="007B0084">
            <w:pPr>
              <w:ind w:firstLineChars="100" w:firstLine="180"/>
              <w:jc w:val="center"/>
              <w:rPr>
                <w:rFonts w:cs="Arial"/>
                <w:sz w:val="18"/>
                <w:szCs w:val="18"/>
              </w:rPr>
            </w:pPr>
            <w:r w:rsidRPr="001B08AD">
              <w:rPr>
                <w:rFonts w:cs="Arial"/>
                <w:sz w:val="18"/>
                <w:szCs w:val="18"/>
              </w:rPr>
              <w:t>LF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084" w:rsidRPr="001B08AD" w:rsidRDefault="007B0084" w:rsidP="00856AF1">
            <w:pPr>
              <w:jc w:val="left"/>
              <w:rPr>
                <w:rFonts w:cs="Arial"/>
                <w:sz w:val="18"/>
                <w:szCs w:val="18"/>
              </w:rPr>
            </w:pPr>
            <w:r w:rsidRPr="001B08AD">
              <w:rPr>
                <w:rFonts w:cs="Arial"/>
                <w:sz w:val="18"/>
                <w:szCs w:val="18"/>
              </w:rPr>
              <w:t xml:space="preserve">1 caractère : </w:t>
            </w:r>
          </w:p>
          <w:p w:rsidR="007B0084" w:rsidRPr="001B08AD" w:rsidRDefault="007B0084" w:rsidP="00856AF1">
            <w:pPr>
              <w:jc w:val="left"/>
              <w:rPr>
                <w:rFonts w:cs="Arial"/>
                <w:sz w:val="18"/>
                <w:szCs w:val="18"/>
              </w:rPr>
            </w:pPr>
            <w:r w:rsidRPr="001B08AD">
              <w:rPr>
                <w:rFonts w:cs="Arial"/>
                <w:sz w:val="18"/>
                <w:szCs w:val="18"/>
              </w:rPr>
              <w:t>1 = Ambulatoire</w:t>
            </w:r>
          </w:p>
          <w:p w:rsidR="007B0084" w:rsidRPr="001B08AD" w:rsidRDefault="007B0084" w:rsidP="00856AF1">
            <w:pPr>
              <w:jc w:val="left"/>
              <w:rPr>
                <w:rFonts w:cs="Arial"/>
                <w:sz w:val="18"/>
                <w:szCs w:val="18"/>
              </w:rPr>
            </w:pPr>
            <w:r w:rsidRPr="001B08AD">
              <w:rPr>
                <w:rFonts w:cs="Arial"/>
                <w:sz w:val="18"/>
                <w:szCs w:val="18"/>
              </w:rPr>
              <w:t>2 = Non ambulatoire</w:t>
            </w:r>
          </w:p>
        </w:tc>
      </w:tr>
      <w:tr w:rsidR="001B08AD" w:rsidRPr="001B08AD" w:rsidTr="00B178EF">
        <w:trPr>
          <w:trHeight w:val="28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AD" w:rsidRPr="001B08AD" w:rsidRDefault="001B08AD" w:rsidP="00B178EF">
            <w:pPr>
              <w:rPr>
                <w:rFonts w:cs="Arial"/>
                <w:sz w:val="18"/>
                <w:szCs w:val="18"/>
              </w:rPr>
            </w:pPr>
            <w:r w:rsidRPr="001B08AD">
              <w:rPr>
                <w:rFonts w:cs="Arial"/>
                <w:sz w:val="18"/>
                <w:szCs w:val="18"/>
              </w:rPr>
              <w:t>Mode de fonctionnement d</w:t>
            </w:r>
            <w:r w:rsidR="001B4408">
              <w:rPr>
                <w:rFonts w:cs="Arial"/>
                <w:sz w:val="18"/>
                <w:szCs w:val="18"/>
              </w:rPr>
              <w:t>e la SAMT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8AD" w:rsidRPr="001B08AD" w:rsidRDefault="001B08AD" w:rsidP="007B0084">
            <w:pPr>
              <w:ind w:firstLineChars="100" w:firstLine="18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LF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8AD" w:rsidRPr="001B08AD" w:rsidRDefault="001B08AD" w:rsidP="001B08AD">
            <w:pPr>
              <w:jc w:val="left"/>
              <w:rPr>
                <w:rFonts w:cs="Arial"/>
                <w:sz w:val="18"/>
                <w:szCs w:val="18"/>
              </w:rPr>
            </w:pPr>
            <w:r w:rsidRPr="001B08AD">
              <w:rPr>
                <w:rFonts w:cs="Arial"/>
                <w:sz w:val="18"/>
                <w:szCs w:val="18"/>
              </w:rPr>
              <w:t xml:space="preserve">1 caractère : </w:t>
            </w:r>
          </w:p>
          <w:p w:rsidR="001B08AD" w:rsidRPr="001B08AD" w:rsidRDefault="001B08AD" w:rsidP="001B08AD">
            <w:pPr>
              <w:jc w:val="left"/>
              <w:rPr>
                <w:rFonts w:cs="Arial"/>
                <w:sz w:val="18"/>
                <w:szCs w:val="18"/>
              </w:rPr>
            </w:pPr>
            <w:r w:rsidRPr="001B08AD">
              <w:rPr>
                <w:rFonts w:cs="Arial"/>
                <w:sz w:val="18"/>
                <w:szCs w:val="18"/>
              </w:rPr>
              <w:t xml:space="preserve">1 = </w:t>
            </w:r>
            <w:r>
              <w:rPr>
                <w:rFonts w:cs="Arial"/>
                <w:sz w:val="18"/>
                <w:szCs w:val="18"/>
              </w:rPr>
              <w:t>Interne</w:t>
            </w:r>
          </w:p>
          <w:p w:rsidR="001B08AD" w:rsidRPr="001B08AD" w:rsidRDefault="001B08AD" w:rsidP="001B08AD">
            <w:pPr>
              <w:jc w:val="left"/>
              <w:rPr>
                <w:rFonts w:cs="Arial"/>
                <w:sz w:val="18"/>
                <w:szCs w:val="18"/>
              </w:rPr>
            </w:pPr>
            <w:r w:rsidRPr="001B08AD">
              <w:rPr>
                <w:rFonts w:cs="Arial"/>
                <w:sz w:val="18"/>
                <w:szCs w:val="18"/>
              </w:rPr>
              <w:t xml:space="preserve">2 = </w:t>
            </w:r>
            <w:r>
              <w:rPr>
                <w:rFonts w:cs="Arial"/>
                <w:sz w:val="18"/>
                <w:szCs w:val="18"/>
              </w:rPr>
              <w:t>En sous-traitance</w:t>
            </w:r>
          </w:p>
        </w:tc>
      </w:tr>
    </w:tbl>
    <w:p w:rsidR="001C3972" w:rsidRPr="00762B7C" w:rsidRDefault="00762B7C" w:rsidP="007B0084">
      <w:pPr>
        <w:pStyle w:val="Corpsdetexte"/>
        <w:rPr>
          <w:rFonts w:cs="Arial"/>
          <w:sz w:val="18"/>
          <w:szCs w:val="18"/>
        </w:rPr>
      </w:pPr>
      <w:r w:rsidRPr="00762B7C">
        <w:rPr>
          <w:rFonts w:cs="Arial"/>
          <w:szCs w:val="24"/>
        </w:rPr>
        <w:t>*</w:t>
      </w:r>
      <w:r w:rsidRPr="00B178EF">
        <w:rPr>
          <w:rFonts w:cs="Arial"/>
          <w:sz w:val="16"/>
          <w:szCs w:val="16"/>
        </w:rPr>
        <w:t xml:space="preserve">Pour les SAMT de bloc, il est demandé d’indiquer s’il s’agit d’un bloc dédié à l’ambulatoire (cocher « Ambulatoire) ou non (cocher « Non ambulatoire »). Pour les autres SAMT, </w:t>
      </w:r>
      <w:r w:rsidR="000618A8" w:rsidRPr="00B178EF">
        <w:rPr>
          <w:rFonts w:cs="Arial"/>
          <w:sz w:val="16"/>
          <w:szCs w:val="16"/>
        </w:rPr>
        <w:t>indiquer</w:t>
      </w:r>
      <w:r w:rsidRPr="00B178EF">
        <w:rPr>
          <w:rFonts w:cs="Arial"/>
          <w:sz w:val="16"/>
          <w:szCs w:val="16"/>
        </w:rPr>
        <w:t xml:space="preserve"> « Non ambulatoire »</w:t>
      </w:r>
    </w:p>
    <w:p w:rsidR="00762B7C" w:rsidRDefault="00762B7C" w:rsidP="007B0084">
      <w:pPr>
        <w:pStyle w:val="Corpsdetexte"/>
        <w:rPr>
          <w:rFonts w:cs="Arial"/>
          <w:b/>
          <w:sz w:val="18"/>
          <w:szCs w:val="18"/>
        </w:rPr>
      </w:pPr>
    </w:p>
    <w:p w:rsidR="007A40C0" w:rsidRDefault="007A40C0" w:rsidP="007A40C0">
      <w:pPr>
        <w:spacing w:before="0" w:line="240" w:lineRule="auto"/>
        <w:rPr>
          <w:rFonts w:cs="Arial"/>
          <w:noProof w:val="0"/>
          <w:color w:val="000000"/>
          <w:lang w:eastAsia="fr-FR"/>
        </w:rPr>
      </w:pPr>
      <w:r>
        <w:rPr>
          <w:rFonts w:cs="Arial"/>
          <w:noProof w:val="0"/>
          <w:color w:val="000000"/>
          <w:lang w:eastAsia="fr-FR"/>
        </w:rPr>
        <w:t>Exemple d’import:</w:t>
      </w:r>
    </w:p>
    <w:p w:rsidR="007A40C0" w:rsidRDefault="007A40C0" w:rsidP="007A40C0">
      <w:pPr>
        <w:spacing w:before="0" w:line="240" w:lineRule="auto"/>
        <w:rPr>
          <w:rFonts w:cs="Arial"/>
          <w:noProof w:val="0"/>
          <w:color w:val="000000"/>
          <w:lang w:eastAsia="fr-FR"/>
        </w:rPr>
      </w:pPr>
      <w:r>
        <w:rPr>
          <w:rFonts w:cs="Arial"/>
          <w:noProof w:val="0"/>
          <w:color w:val="000000"/>
          <w:lang w:eastAsia="fr-FR"/>
        </w:rPr>
        <w:t>932211;</w:t>
      </w:r>
      <w:proofErr w:type="gramStart"/>
      <w:r>
        <w:rPr>
          <w:rFonts w:cs="Arial"/>
          <w:noProof w:val="0"/>
          <w:color w:val="000000"/>
          <w:lang w:eastAsia="fr-FR"/>
        </w:rPr>
        <w:t>;SMUR</w:t>
      </w:r>
      <w:proofErr w:type="gramEnd"/>
      <w:r>
        <w:rPr>
          <w:rFonts w:cs="Arial"/>
          <w:noProof w:val="0"/>
          <w:color w:val="000000"/>
          <w:lang w:eastAsia="fr-FR"/>
        </w:rPr>
        <w:t xml:space="preserve"> terrestre interne ;2 ;1</w:t>
      </w:r>
    </w:p>
    <w:p w:rsidR="007A40C0" w:rsidRDefault="008C08A1" w:rsidP="007A40C0">
      <w:pPr>
        <w:spacing w:before="0" w:line="240" w:lineRule="auto"/>
        <w:rPr>
          <w:rFonts w:cs="Arial"/>
          <w:noProof w:val="0"/>
          <w:color w:val="000000"/>
          <w:lang w:eastAsia="fr-FR"/>
        </w:rPr>
      </w:pPr>
      <w:r>
        <w:rPr>
          <w:rFonts w:cs="Arial"/>
          <w:noProof w:val="0"/>
          <w:color w:val="000000"/>
          <w:lang w:eastAsia="fr-FR"/>
        </w:rPr>
        <w:t>932411;01;Bloc 1 </w:t>
      </w:r>
      <w:proofErr w:type="gramStart"/>
      <w:r>
        <w:rPr>
          <w:rFonts w:cs="Arial"/>
          <w:noProof w:val="0"/>
          <w:color w:val="000000"/>
          <w:lang w:eastAsia="fr-FR"/>
        </w:rPr>
        <w:t>;1</w:t>
      </w:r>
      <w:proofErr w:type="gramEnd"/>
      <w:r w:rsidR="007A40C0">
        <w:rPr>
          <w:rFonts w:cs="Arial"/>
          <w:noProof w:val="0"/>
          <w:color w:val="000000"/>
          <w:lang w:eastAsia="fr-FR"/>
        </w:rPr>
        <w:t>;1</w:t>
      </w:r>
    </w:p>
    <w:p w:rsidR="007A40C0" w:rsidRPr="007A40C0" w:rsidRDefault="008C08A1" w:rsidP="007A40C0">
      <w:pPr>
        <w:spacing w:before="0" w:line="240" w:lineRule="auto"/>
        <w:rPr>
          <w:rFonts w:cs="Arial"/>
          <w:noProof w:val="0"/>
          <w:color w:val="000000"/>
          <w:lang w:eastAsia="fr-FR"/>
        </w:rPr>
      </w:pPr>
      <w:r>
        <w:rPr>
          <w:rFonts w:cs="Arial"/>
          <w:noProof w:val="0"/>
          <w:color w:val="000000"/>
          <w:lang w:eastAsia="fr-FR"/>
        </w:rPr>
        <w:t>932411;02;Bloc 1 </w:t>
      </w:r>
      <w:proofErr w:type="gramStart"/>
      <w:r>
        <w:rPr>
          <w:rFonts w:cs="Arial"/>
          <w:noProof w:val="0"/>
          <w:color w:val="000000"/>
          <w:lang w:eastAsia="fr-FR"/>
        </w:rPr>
        <w:t>;2</w:t>
      </w:r>
      <w:proofErr w:type="gramEnd"/>
      <w:r w:rsidR="007A40C0">
        <w:rPr>
          <w:rFonts w:cs="Arial"/>
          <w:noProof w:val="0"/>
          <w:color w:val="000000"/>
          <w:lang w:eastAsia="fr-FR"/>
        </w:rPr>
        <w:t>;1</w:t>
      </w:r>
    </w:p>
    <w:p w:rsidR="007A40C0" w:rsidRPr="007A40C0" w:rsidRDefault="007A40C0" w:rsidP="007A40C0">
      <w:pPr>
        <w:spacing w:before="0" w:line="240" w:lineRule="auto"/>
        <w:rPr>
          <w:rFonts w:cs="Arial"/>
          <w:noProof w:val="0"/>
          <w:color w:val="000000"/>
          <w:lang w:eastAsia="fr-FR"/>
        </w:rPr>
      </w:pPr>
    </w:p>
    <w:p w:rsidR="007B0084" w:rsidRPr="001B4408" w:rsidRDefault="006851F0" w:rsidP="007B0084">
      <w:pPr>
        <w:pStyle w:val="Corpsdetexte"/>
        <w:rPr>
          <w:rFonts w:cs="Arial"/>
          <w:b/>
          <w:sz w:val="18"/>
          <w:szCs w:val="18"/>
        </w:rPr>
      </w:pPr>
      <w:r w:rsidRPr="001B4408">
        <w:rPr>
          <w:rFonts w:cs="Arial"/>
          <w:b/>
          <w:sz w:val="18"/>
          <w:szCs w:val="18"/>
        </w:rPr>
        <w:t xml:space="preserve">Les natures d’UO </w:t>
      </w:r>
      <w:r w:rsidR="00BC5FA9">
        <w:rPr>
          <w:rFonts w:cs="Arial"/>
          <w:b/>
          <w:sz w:val="18"/>
          <w:szCs w:val="18"/>
        </w:rPr>
        <w:t>demandées</w:t>
      </w:r>
      <w:r w:rsidRPr="001B4408">
        <w:rPr>
          <w:rFonts w:cs="Arial"/>
          <w:b/>
          <w:sz w:val="18"/>
          <w:szCs w:val="18"/>
        </w:rPr>
        <w:t xml:space="preserve"> sont les suivantes :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5"/>
        <w:gridCol w:w="2268"/>
        <w:gridCol w:w="3187"/>
      </w:tblGrid>
      <w:tr w:rsidR="008E6B00" w:rsidRPr="001B4408" w:rsidTr="00BC5FA9">
        <w:trPr>
          <w:trHeight w:val="300"/>
        </w:trPr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00" w:rsidRPr="001B4408" w:rsidRDefault="008E6B00" w:rsidP="008E6B00">
            <w:pPr>
              <w:spacing w:before="0" w:line="240" w:lineRule="auto"/>
              <w:jc w:val="center"/>
              <w:rPr>
                <w:rFonts w:cs="Arial"/>
                <w:b/>
                <w:noProof w:val="0"/>
                <w:color w:val="000000"/>
                <w:sz w:val="18"/>
                <w:szCs w:val="18"/>
                <w:lang w:eastAsia="fr-FR"/>
              </w:rPr>
            </w:pPr>
            <w:r w:rsidRPr="001B4408">
              <w:rPr>
                <w:rFonts w:cs="Arial"/>
                <w:b/>
                <w:noProof w:val="0"/>
                <w:color w:val="000000"/>
                <w:sz w:val="18"/>
                <w:szCs w:val="18"/>
                <w:lang w:eastAsia="fr-FR"/>
              </w:rPr>
              <w:t>Type de SAMT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6B00" w:rsidRPr="001B4408" w:rsidRDefault="00BC5FA9" w:rsidP="00BC5FA9">
            <w:pPr>
              <w:spacing w:before="0" w:line="240" w:lineRule="auto"/>
              <w:jc w:val="center"/>
              <w:rPr>
                <w:rFonts w:cs="Arial"/>
                <w:b/>
                <w:noProof w:val="0"/>
                <w:color w:val="000000"/>
                <w:sz w:val="18"/>
                <w:szCs w:val="18"/>
                <w:lang w:eastAsia="fr-FR"/>
              </w:rPr>
            </w:pPr>
            <w:r>
              <w:rPr>
                <w:rFonts w:cs="Arial"/>
                <w:b/>
                <w:noProof w:val="0"/>
                <w:color w:val="000000"/>
                <w:sz w:val="18"/>
                <w:szCs w:val="18"/>
                <w:lang w:eastAsia="fr-FR"/>
              </w:rPr>
              <w:t>N</w:t>
            </w:r>
            <w:r w:rsidR="008E6B00" w:rsidRPr="001B4408">
              <w:rPr>
                <w:rFonts w:cs="Arial"/>
                <w:b/>
                <w:noProof w:val="0"/>
                <w:color w:val="000000"/>
                <w:sz w:val="18"/>
                <w:szCs w:val="18"/>
                <w:lang w:eastAsia="fr-FR"/>
              </w:rPr>
              <w:t xml:space="preserve">ature d’UO </w:t>
            </w:r>
            <w:r>
              <w:rPr>
                <w:rFonts w:cs="Arial"/>
                <w:b/>
                <w:noProof w:val="0"/>
                <w:color w:val="000000"/>
                <w:sz w:val="18"/>
                <w:szCs w:val="18"/>
                <w:lang w:eastAsia="fr-FR"/>
              </w:rPr>
              <w:t>demandées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00" w:rsidRPr="001B4408" w:rsidRDefault="008E6B00" w:rsidP="008E6B00">
            <w:pPr>
              <w:spacing w:before="0" w:line="240" w:lineRule="auto"/>
              <w:jc w:val="center"/>
              <w:rPr>
                <w:rFonts w:cs="Arial"/>
                <w:b/>
                <w:noProof w:val="0"/>
                <w:color w:val="000000"/>
                <w:sz w:val="18"/>
                <w:szCs w:val="18"/>
                <w:lang w:eastAsia="fr-FR"/>
              </w:rPr>
            </w:pPr>
            <w:r w:rsidRPr="001B4408">
              <w:rPr>
                <w:rFonts w:cs="Arial"/>
                <w:b/>
                <w:noProof w:val="0"/>
                <w:color w:val="000000"/>
                <w:sz w:val="18"/>
                <w:szCs w:val="18"/>
                <w:lang w:eastAsia="fr-FR"/>
              </w:rPr>
              <w:t>Descriptions supplémentaires</w:t>
            </w:r>
          </w:p>
        </w:tc>
      </w:tr>
      <w:tr w:rsidR="008E6B00" w:rsidRPr="001B4408" w:rsidTr="00BC5FA9">
        <w:trPr>
          <w:trHeight w:val="300"/>
        </w:trPr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00" w:rsidRPr="001B4408" w:rsidRDefault="008E6B00" w:rsidP="008B1010">
            <w:pPr>
              <w:spacing w:before="0" w:line="240" w:lineRule="auto"/>
              <w:jc w:val="left"/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</w:pPr>
            <w:r w:rsidRPr="001B4408"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  <w:t>Laboratoires d’anatomie-pathologie (932.32)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B00" w:rsidRPr="00B178EF" w:rsidRDefault="00BC5FA9" w:rsidP="008B1010">
            <w:pPr>
              <w:spacing w:before="0" w:line="240" w:lineRule="auto"/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</w:pPr>
            <w:r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  <w:t>?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00" w:rsidRPr="001B4408" w:rsidRDefault="00BC5FA9" w:rsidP="00BC5FA9">
            <w:pPr>
              <w:spacing w:before="0" w:line="240" w:lineRule="auto"/>
              <w:jc w:val="left"/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</w:pPr>
            <w:r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  <w:t>Une consigne spécifique sera communiquée ultérieurement, étant donné que la nomenclature de ces actes a changé en cours d’année</w:t>
            </w:r>
          </w:p>
        </w:tc>
      </w:tr>
      <w:tr w:rsidR="008E6B00" w:rsidRPr="001B4408" w:rsidTr="00BC5FA9">
        <w:trPr>
          <w:trHeight w:val="300"/>
        </w:trPr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00" w:rsidRPr="001B4408" w:rsidRDefault="008E6B00" w:rsidP="008B1010">
            <w:pPr>
              <w:spacing w:before="0" w:line="240" w:lineRule="auto"/>
              <w:jc w:val="left"/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</w:pPr>
            <w:r w:rsidRPr="001B4408"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  <w:t>Tous Laboratoires sauf anatomie-pathologie (932.3 sauf 932.32)</w:t>
            </w:r>
          </w:p>
        </w:tc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B00" w:rsidRPr="00B178EF" w:rsidRDefault="008E6B00" w:rsidP="008B1010">
            <w:pPr>
              <w:spacing w:before="0" w:line="240" w:lineRule="auto"/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</w:pPr>
            <w:r w:rsidRPr="00B178EF"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  <w:t>B/BHN</w:t>
            </w:r>
          </w:p>
        </w:tc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00" w:rsidRPr="001B4408" w:rsidRDefault="008E6B00" w:rsidP="008B1010">
            <w:pPr>
              <w:spacing w:before="0" w:line="240" w:lineRule="auto"/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</w:pPr>
          </w:p>
        </w:tc>
      </w:tr>
      <w:tr w:rsidR="008E6B00" w:rsidRPr="001B4408" w:rsidTr="00BC5FA9">
        <w:trPr>
          <w:trHeight w:val="300"/>
        </w:trPr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00" w:rsidRPr="001B4408" w:rsidRDefault="008E6B00" w:rsidP="008B1010">
            <w:pPr>
              <w:spacing w:before="0" w:line="240" w:lineRule="auto"/>
              <w:jc w:val="left"/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</w:pPr>
            <w:r w:rsidRPr="001B4408"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  <w:t>Urgences (932.1)</w:t>
            </w:r>
          </w:p>
        </w:tc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B00" w:rsidRPr="00B178EF" w:rsidRDefault="008E6B00" w:rsidP="008B1010">
            <w:pPr>
              <w:spacing w:before="0" w:line="240" w:lineRule="auto"/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</w:pPr>
            <w:r w:rsidRPr="00B178EF"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  <w:t>Passage</w:t>
            </w:r>
          </w:p>
        </w:tc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00" w:rsidRPr="001B4408" w:rsidRDefault="008E6B00" w:rsidP="008B1010">
            <w:pPr>
              <w:spacing w:before="0" w:line="240" w:lineRule="auto"/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</w:pPr>
          </w:p>
        </w:tc>
      </w:tr>
      <w:tr w:rsidR="008E6B00" w:rsidRPr="001B4408" w:rsidTr="00BC5FA9">
        <w:trPr>
          <w:trHeight w:val="480"/>
        </w:trPr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00" w:rsidRPr="001B4408" w:rsidRDefault="008E6B00" w:rsidP="008B1010">
            <w:pPr>
              <w:spacing w:before="0" w:line="240" w:lineRule="auto"/>
              <w:jc w:val="left"/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</w:pPr>
            <w:r w:rsidRPr="001B4408"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  <w:t>SMUR terrestre (932.211)</w:t>
            </w:r>
          </w:p>
        </w:tc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B00" w:rsidRPr="00B178EF" w:rsidRDefault="008E6B00" w:rsidP="008B1010">
            <w:pPr>
              <w:spacing w:before="0" w:line="240" w:lineRule="auto"/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</w:pPr>
            <w:r w:rsidRPr="00B178EF"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  <w:t>Demi-heure</w:t>
            </w:r>
          </w:p>
        </w:tc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00" w:rsidRPr="001B4408" w:rsidRDefault="008E6B00" w:rsidP="008B1010">
            <w:pPr>
              <w:spacing w:before="0" w:line="240" w:lineRule="auto"/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</w:pPr>
            <w:r w:rsidRPr="001B4408"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  <w:t>½ heure de transport</w:t>
            </w:r>
          </w:p>
        </w:tc>
      </w:tr>
      <w:tr w:rsidR="008E6B00" w:rsidRPr="001B4408" w:rsidTr="00BC5FA9">
        <w:trPr>
          <w:trHeight w:val="300"/>
        </w:trPr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00" w:rsidRPr="001B4408" w:rsidRDefault="008E6B00" w:rsidP="008B1010">
            <w:pPr>
              <w:spacing w:before="0" w:line="240" w:lineRule="auto"/>
              <w:jc w:val="left"/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</w:pPr>
            <w:r w:rsidRPr="001B4408"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  <w:t>Bloc (932.4) / Imagerie (932.5) / Anesthésiologie (932.6) / Explorations fonctionnelles (932.8)</w:t>
            </w:r>
          </w:p>
        </w:tc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B00" w:rsidRPr="00B178EF" w:rsidRDefault="008E6B00" w:rsidP="008B1010">
            <w:pPr>
              <w:spacing w:before="0" w:line="240" w:lineRule="auto"/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</w:pPr>
            <w:r w:rsidRPr="00B178EF"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  <w:t>ICR</w:t>
            </w:r>
            <w:r w:rsidR="008D14E6"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  <w:t xml:space="preserve"> avec consommables</w:t>
            </w:r>
          </w:p>
        </w:tc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00" w:rsidRPr="001B4408" w:rsidRDefault="008E6B00" w:rsidP="008B1010">
            <w:pPr>
              <w:spacing w:before="0" w:line="240" w:lineRule="auto"/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</w:pPr>
          </w:p>
        </w:tc>
      </w:tr>
      <w:tr w:rsidR="008E6B00" w:rsidRPr="001B4408" w:rsidTr="00BC5FA9">
        <w:trPr>
          <w:trHeight w:val="321"/>
        </w:trPr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00" w:rsidRPr="001B4408" w:rsidRDefault="008E6B00" w:rsidP="008B1010">
            <w:pPr>
              <w:spacing w:before="0" w:line="240" w:lineRule="auto"/>
              <w:jc w:val="left"/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</w:pPr>
            <w:r w:rsidRPr="001B4408"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  <w:t>SMUR aérien (932.212)</w:t>
            </w:r>
          </w:p>
        </w:tc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B00" w:rsidRPr="00B178EF" w:rsidRDefault="008E6B00" w:rsidP="008B1010">
            <w:pPr>
              <w:spacing w:before="0" w:line="240" w:lineRule="auto"/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</w:pPr>
            <w:r w:rsidRPr="00B178EF"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  <w:t>Minute</w:t>
            </w:r>
          </w:p>
        </w:tc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00" w:rsidRPr="001B4408" w:rsidRDefault="008E6B00" w:rsidP="008B1010">
            <w:pPr>
              <w:spacing w:before="0" w:line="240" w:lineRule="auto"/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</w:pPr>
            <w:r w:rsidRPr="001B4408"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  <w:t>Minute de transport</w:t>
            </w:r>
          </w:p>
        </w:tc>
      </w:tr>
      <w:tr w:rsidR="00E36138" w:rsidRPr="001B4408" w:rsidTr="00BC5FA9">
        <w:trPr>
          <w:trHeight w:val="255"/>
        </w:trPr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138" w:rsidRPr="001B4408" w:rsidRDefault="00E36138" w:rsidP="008B1010">
            <w:pPr>
              <w:spacing w:before="0" w:line="240" w:lineRule="auto"/>
              <w:jc w:val="left"/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</w:pPr>
            <w:r w:rsidRPr="001B4408"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  <w:t>Dialyse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138" w:rsidRPr="00B178EF" w:rsidRDefault="00E36138" w:rsidP="008B1010">
            <w:pPr>
              <w:spacing w:before="0" w:line="240" w:lineRule="auto"/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</w:pPr>
            <w:r w:rsidRPr="00B178EF"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  <w:t>ICR</w:t>
            </w:r>
            <w:r w:rsidR="008D14E6"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  <w:t xml:space="preserve"> avec consommables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138" w:rsidRPr="001B4408" w:rsidRDefault="00E36138" w:rsidP="008B1010">
            <w:pPr>
              <w:spacing w:before="0" w:line="240" w:lineRule="auto"/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</w:pPr>
          </w:p>
        </w:tc>
      </w:tr>
      <w:tr w:rsidR="00E36138" w:rsidRPr="006851F0" w:rsidTr="00BC5FA9">
        <w:trPr>
          <w:trHeight w:val="288"/>
        </w:trPr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138" w:rsidRPr="001B4408" w:rsidRDefault="00E36138" w:rsidP="008B1010">
            <w:pPr>
              <w:spacing w:before="0" w:line="240" w:lineRule="auto"/>
              <w:jc w:val="left"/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</w:pPr>
            <w:r w:rsidRPr="001B4408"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  <w:t>Radiothérapie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138" w:rsidRPr="00B178EF" w:rsidRDefault="00E36138" w:rsidP="008B1010">
            <w:pPr>
              <w:spacing w:before="0" w:line="240" w:lineRule="auto"/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</w:pPr>
            <w:r w:rsidRPr="00B178EF"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  <w:t>ICR</w:t>
            </w:r>
            <w:r w:rsidR="008D14E6"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  <w:t xml:space="preserve"> avec consommables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138" w:rsidRDefault="00E36138" w:rsidP="008B1010">
            <w:pPr>
              <w:spacing w:before="0" w:line="240" w:lineRule="auto"/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eastAsia="fr-FR"/>
              </w:rPr>
            </w:pPr>
          </w:p>
        </w:tc>
      </w:tr>
    </w:tbl>
    <w:p w:rsidR="00762B7C" w:rsidRDefault="00762B7C">
      <w:pPr>
        <w:spacing w:before="0" w:line="240" w:lineRule="auto"/>
        <w:jc w:val="left"/>
      </w:pPr>
    </w:p>
    <w:p w:rsidR="006E730F" w:rsidRDefault="006E730F">
      <w:pPr>
        <w:spacing w:before="0" w:line="240" w:lineRule="auto"/>
        <w:jc w:val="left"/>
      </w:pPr>
    </w:p>
    <w:p w:rsidR="006E730F" w:rsidRDefault="006E730F" w:rsidP="006E730F">
      <w:pPr>
        <w:spacing w:before="0" w:line="240" w:lineRule="auto"/>
        <w:rPr>
          <w:rFonts w:cs="Arial"/>
          <w:noProof w:val="0"/>
          <w:color w:val="000000"/>
          <w:lang w:eastAsia="fr-FR"/>
        </w:rPr>
      </w:pPr>
      <w:r>
        <w:rPr>
          <w:rFonts w:cs="Arial"/>
          <w:noProof w:val="0"/>
          <w:color w:val="000000"/>
          <w:lang w:eastAsia="fr-FR"/>
        </w:rPr>
        <w:t>Dans le classeur, ces sections figurent dans le type « </w:t>
      </w:r>
      <w:r>
        <w:rPr>
          <w:rFonts w:cs="Arial"/>
          <w:b/>
          <w:noProof w:val="0"/>
          <w:color w:val="000000"/>
          <w:lang w:eastAsia="fr-FR"/>
        </w:rPr>
        <w:t>DEF_SAMT</w:t>
      </w:r>
      <w:r>
        <w:rPr>
          <w:rFonts w:cs="Arial"/>
          <w:noProof w:val="0"/>
          <w:color w:val="000000"/>
          <w:lang w:eastAsia="fr-FR"/>
        </w:rPr>
        <w:t> » pour la dialyse et radiothéra</w:t>
      </w:r>
      <w:r w:rsidR="008B1010">
        <w:rPr>
          <w:rFonts w:cs="Arial"/>
          <w:noProof w:val="0"/>
          <w:color w:val="000000"/>
          <w:lang w:eastAsia="fr-FR"/>
        </w:rPr>
        <w:t>pi</w:t>
      </w:r>
      <w:r>
        <w:rPr>
          <w:rFonts w:cs="Arial"/>
          <w:noProof w:val="0"/>
          <w:color w:val="000000"/>
          <w:lang w:eastAsia="fr-FR"/>
        </w:rPr>
        <w:t>e et « </w:t>
      </w:r>
      <w:r w:rsidRPr="006E730F">
        <w:rPr>
          <w:rFonts w:cs="Arial"/>
          <w:b/>
          <w:noProof w:val="0"/>
          <w:color w:val="000000"/>
          <w:lang w:eastAsia="fr-FR"/>
        </w:rPr>
        <w:t>SAMT</w:t>
      </w:r>
      <w:r>
        <w:rPr>
          <w:rFonts w:cs="Arial"/>
          <w:noProof w:val="0"/>
          <w:color w:val="000000"/>
          <w:lang w:eastAsia="fr-FR"/>
        </w:rPr>
        <w:t> » pour les autres sections.</w:t>
      </w:r>
    </w:p>
    <w:p w:rsidR="00210BCA" w:rsidRDefault="007B0084">
      <w:pPr>
        <w:spacing w:before="0" w:line="240" w:lineRule="auto"/>
        <w:jc w:val="left"/>
      </w:pPr>
      <w:r>
        <w:br w:type="page"/>
      </w:r>
    </w:p>
    <w:p w:rsidR="008B1010" w:rsidRPr="002109DB" w:rsidRDefault="008B1010" w:rsidP="008B1010">
      <w:pPr>
        <w:pStyle w:val="Titre2"/>
        <w:ind w:left="576"/>
        <w:rPr>
          <w:color w:val="548DD4" w:themeColor="text2" w:themeTint="99"/>
        </w:rPr>
      </w:pPr>
      <w:bookmarkStart w:id="13" w:name="_Toc410131570"/>
      <w:r>
        <w:rPr>
          <w:color w:val="548DD4" w:themeColor="text2" w:themeTint="99"/>
        </w:rPr>
        <w:lastRenderedPageBreak/>
        <w:t>Sections de logistique médicale</w:t>
      </w:r>
      <w:bookmarkEnd w:id="13"/>
    </w:p>
    <w:p w:rsidR="008B1010" w:rsidRPr="00BC5FA9" w:rsidRDefault="008B1010" w:rsidP="008B1010">
      <w:pPr>
        <w:spacing w:before="0" w:line="240" w:lineRule="auto"/>
        <w:rPr>
          <w:rFonts w:cs="Arial"/>
        </w:rPr>
      </w:pPr>
      <w:r w:rsidRPr="00BC5FA9">
        <w:rPr>
          <w:rFonts w:cs="Arial"/>
          <w:noProof w:val="0"/>
          <w:color w:val="000000"/>
          <w:lang w:eastAsia="fr-FR"/>
        </w:rPr>
        <w:t>Ces sections ne peuvent pas être importées. Il s’agira de cocher parmi les sections proposées (</w:t>
      </w:r>
      <w:r w:rsidRPr="00BC5FA9">
        <w:rPr>
          <w:rFonts w:cs="Arial"/>
        </w:rPr>
        <w:t xml:space="preserve">Cf. Liste </w:t>
      </w:r>
      <w:r w:rsidR="00375BE1" w:rsidRPr="00BC5FA9">
        <w:rPr>
          <w:rFonts w:cs="Arial"/>
        </w:rPr>
        <w:t>complète des sections d’analyse du RTC 2014</w:t>
      </w:r>
      <w:r w:rsidRPr="00BC5FA9">
        <w:rPr>
          <w:rFonts w:cs="Arial"/>
        </w:rPr>
        <w:t>).</w:t>
      </w:r>
    </w:p>
    <w:p w:rsidR="000618A8" w:rsidRPr="00BC5FA9" w:rsidRDefault="000618A8" w:rsidP="008B1010">
      <w:pPr>
        <w:spacing w:before="0" w:line="240" w:lineRule="auto"/>
        <w:rPr>
          <w:rFonts w:cs="Arial"/>
        </w:rPr>
      </w:pPr>
    </w:p>
    <w:p w:rsidR="000618A8" w:rsidRPr="00BC5FA9" w:rsidRDefault="000618A8" w:rsidP="000618A8">
      <w:pPr>
        <w:spacing w:before="0" w:line="240" w:lineRule="auto"/>
        <w:rPr>
          <w:rFonts w:cs="Arial"/>
          <w:noProof w:val="0"/>
          <w:color w:val="000000"/>
          <w:lang w:eastAsia="fr-FR"/>
        </w:rPr>
      </w:pPr>
      <w:r w:rsidRPr="00BC5FA9">
        <w:rPr>
          <w:rFonts w:cs="Arial"/>
          <w:noProof w:val="0"/>
          <w:color w:val="000000"/>
          <w:lang w:eastAsia="fr-FR"/>
        </w:rPr>
        <w:t>Dans le classeur, ces sections figurent dans le type « </w:t>
      </w:r>
      <w:r w:rsidRPr="00BC5FA9">
        <w:rPr>
          <w:rFonts w:cs="Arial"/>
          <w:b/>
          <w:noProof w:val="0"/>
          <w:color w:val="000000"/>
          <w:lang w:eastAsia="fr-FR"/>
        </w:rPr>
        <w:t>LM</w:t>
      </w:r>
      <w:r w:rsidRPr="00BC5FA9">
        <w:rPr>
          <w:rFonts w:cs="Arial"/>
          <w:noProof w:val="0"/>
          <w:color w:val="000000"/>
          <w:lang w:eastAsia="fr-FR"/>
        </w:rPr>
        <w:t> »</w:t>
      </w:r>
    </w:p>
    <w:p w:rsidR="000618A8" w:rsidRPr="00BC5FA9" w:rsidRDefault="000618A8" w:rsidP="008B1010">
      <w:pPr>
        <w:spacing w:before="0" w:line="240" w:lineRule="auto"/>
        <w:rPr>
          <w:rFonts w:cs="Arial"/>
        </w:rPr>
      </w:pPr>
    </w:p>
    <w:p w:rsidR="008B1010" w:rsidRPr="002109DB" w:rsidRDefault="008B1010" w:rsidP="008B1010">
      <w:pPr>
        <w:pStyle w:val="Titre2"/>
        <w:ind w:left="576"/>
        <w:rPr>
          <w:color w:val="548DD4" w:themeColor="text2" w:themeTint="99"/>
        </w:rPr>
      </w:pPr>
      <w:bookmarkStart w:id="14" w:name="_Toc410131571"/>
      <w:r>
        <w:rPr>
          <w:color w:val="548DD4" w:themeColor="text2" w:themeTint="99"/>
        </w:rPr>
        <w:t>Sections de logistique et gestion générale</w:t>
      </w:r>
      <w:bookmarkEnd w:id="14"/>
      <w:r>
        <w:rPr>
          <w:color w:val="548DD4" w:themeColor="text2" w:themeTint="99"/>
        </w:rPr>
        <w:t xml:space="preserve"> </w:t>
      </w:r>
    </w:p>
    <w:p w:rsidR="008B1010" w:rsidRPr="00BC5FA9" w:rsidRDefault="008B1010" w:rsidP="008B1010">
      <w:pPr>
        <w:spacing w:before="0" w:line="240" w:lineRule="auto"/>
        <w:rPr>
          <w:rFonts w:cs="Arial"/>
          <w:noProof w:val="0"/>
          <w:color w:val="000000"/>
          <w:lang w:eastAsia="fr-FR"/>
        </w:rPr>
      </w:pPr>
      <w:r w:rsidRPr="00BC5FA9">
        <w:rPr>
          <w:rFonts w:cs="Arial"/>
          <w:noProof w:val="0"/>
          <w:color w:val="000000"/>
          <w:lang w:eastAsia="fr-FR"/>
        </w:rPr>
        <w:t>Ces sections ne peuvent pas être importées.</w:t>
      </w:r>
    </w:p>
    <w:p w:rsidR="008B1010" w:rsidRPr="00BC5FA9" w:rsidRDefault="008B1010" w:rsidP="008B1010">
      <w:pPr>
        <w:spacing w:before="0" w:line="240" w:lineRule="auto"/>
        <w:rPr>
          <w:rFonts w:cs="Arial"/>
          <w:noProof w:val="0"/>
          <w:color w:val="000000"/>
          <w:lang w:eastAsia="fr-FR"/>
        </w:rPr>
      </w:pPr>
      <w:r w:rsidRPr="00BC5FA9">
        <w:rPr>
          <w:rFonts w:cs="Arial"/>
          <w:noProof w:val="0"/>
          <w:color w:val="000000"/>
          <w:lang w:eastAsia="fr-FR"/>
        </w:rPr>
        <w:t>Pour certaines sections, il s’agira de cocher parmi les sections</w:t>
      </w:r>
      <w:r w:rsidR="000F05BF" w:rsidRPr="00BC5FA9">
        <w:rPr>
          <w:rFonts w:cs="Arial"/>
          <w:noProof w:val="0"/>
          <w:color w:val="000000"/>
          <w:lang w:eastAsia="fr-FR"/>
        </w:rPr>
        <w:t xml:space="preserve"> fines</w:t>
      </w:r>
      <w:r w:rsidRPr="00BC5FA9">
        <w:rPr>
          <w:rFonts w:cs="Arial"/>
          <w:noProof w:val="0"/>
          <w:color w:val="000000"/>
          <w:lang w:eastAsia="fr-FR"/>
        </w:rPr>
        <w:t xml:space="preserve"> proposées (</w:t>
      </w:r>
      <w:r w:rsidRPr="00BC5FA9">
        <w:rPr>
          <w:rFonts w:cs="Arial"/>
        </w:rPr>
        <w:t xml:space="preserve">Cf. Liste </w:t>
      </w:r>
      <w:r w:rsidR="00375BE1" w:rsidRPr="00BC5FA9">
        <w:rPr>
          <w:rFonts w:cs="Arial"/>
        </w:rPr>
        <w:t>complète des sections d’analyse du RTC 2014</w:t>
      </w:r>
      <w:r w:rsidRPr="00BC5FA9">
        <w:rPr>
          <w:rFonts w:cs="Arial"/>
          <w:noProof w:val="0"/>
          <w:color w:val="000000"/>
          <w:lang w:eastAsia="fr-FR"/>
        </w:rPr>
        <w:t>). Les autres sections sont prédéfinies dans le classeur.</w:t>
      </w:r>
    </w:p>
    <w:p w:rsidR="003877F8" w:rsidRPr="00BC5FA9" w:rsidRDefault="003877F8" w:rsidP="008B1010">
      <w:pPr>
        <w:spacing w:before="0" w:line="240" w:lineRule="auto"/>
        <w:rPr>
          <w:rFonts w:cs="Arial"/>
          <w:noProof w:val="0"/>
          <w:color w:val="000000"/>
          <w:lang w:eastAsia="fr-FR"/>
        </w:rPr>
      </w:pPr>
    </w:p>
    <w:p w:rsidR="003877F8" w:rsidRPr="00BC5FA9" w:rsidRDefault="003877F8" w:rsidP="008B1010">
      <w:pPr>
        <w:spacing w:before="0" w:line="240" w:lineRule="auto"/>
        <w:rPr>
          <w:rFonts w:cs="Arial"/>
          <w:noProof w:val="0"/>
          <w:color w:val="000000"/>
          <w:lang w:eastAsia="fr-FR"/>
        </w:rPr>
      </w:pPr>
      <w:r w:rsidRPr="00BC5FA9">
        <w:rPr>
          <w:rFonts w:cs="Arial"/>
          <w:noProof w:val="0"/>
          <w:color w:val="000000"/>
          <w:lang w:eastAsia="fr-FR"/>
        </w:rPr>
        <w:t>L’établissement doit également typ</w:t>
      </w:r>
      <w:r w:rsidR="000618A8" w:rsidRPr="00BC5FA9">
        <w:rPr>
          <w:rFonts w:cs="Arial"/>
          <w:noProof w:val="0"/>
          <w:color w:val="000000"/>
          <w:lang w:eastAsia="fr-FR"/>
        </w:rPr>
        <w:t>er</w:t>
      </w:r>
      <w:r w:rsidRPr="00BC5FA9">
        <w:rPr>
          <w:rFonts w:cs="Arial"/>
          <w:noProof w:val="0"/>
          <w:color w:val="000000"/>
          <w:lang w:eastAsia="fr-FR"/>
        </w:rPr>
        <w:t xml:space="preserve"> la restauration et la blanchisserie en Totalement internalisé/ Totalement sous-traité/ Partiellement sous-traité.</w:t>
      </w:r>
    </w:p>
    <w:p w:rsidR="000618A8" w:rsidRPr="00BC5FA9" w:rsidRDefault="000618A8" w:rsidP="008B1010">
      <w:pPr>
        <w:spacing w:before="0" w:line="240" w:lineRule="auto"/>
        <w:rPr>
          <w:rFonts w:cs="Arial"/>
        </w:rPr>
      </w:pPr>
    </w:p>
    <w:p w:rsidR="000618A8" w:rsidRPr="00BC5FA9" w:rsidRDefault="000618A8" w:rsidP="000618A8">
      <w:pPr>
        <w:spacing w:before="0" w:line="240" w:lineRule="auto"/>
        <w:rPr>
          <w:rFonts w:cs="Arial"/>
          <w:noProof w:val="0"/>
          <w:color w:val="000000"/>
          <w:lang w:eastAsia="fr-FR"/>
        </w:rPr>
      </w:pPr>
      <w:r w:rsidRPr="00BC5FA9">
        <w:rPr>
          <w:rFonts w:cs="Arial"/>
          <w:noProof w:val="0"/>
          <w:color w:val="000000"/>
          <w:lang w:eastAsia="fr-FR"/>
        </w:rPr>
        <w:t>Dans le classeur, ces sections figurent dans le type « </w:t>
      </w:r>
      <w:r w:rsidRPr="00BC5FA9">
        <w:rPr>
          <w:rFonts w:cs="Arial"/>
          <w:b/>
          <w:noProof w:val="0"/>
          <w:color w:val="000000"/>
          <w:lang w:eastAsia="fr-FR"/>
        </w:rPr>
        <w:t>LGG</w:t>
      </w:r>
      <w:r w:rsidRPr="00BC5FA9">
        <w:rPr>
          <w:rFonts w:cs="Arial"/>
          <w:noProof w:val="0"/>
          <w:color w:val="000000"/>
          <w:lang w:eastAsia="fr-FR"/>
        </w:rPr>
        <w:t> »</w:t>
      </w:r>
    </w:p>
    <w:p w:rsidR="003877F8" w:rsidRDefault="003877F8" w:rsidP="008B1010">
      <w:pPr>
        <w:spacing w:before="0" w:line="240" w:lineRule="auto"/>
        <w:rPr>
          <w:rFonts w:cs="Arial"/>
          <w:sz w:val="18"/>
          <w:szCs w:val="18"/>
        </w:rPr>
      </w:pPr>
    </w:p>
    <w:p w:rsidR="008B1010" w:rsidRPr="002109DB" w:rsidRDefault="000662D1" w:rsidP="008B1010">
      <w:pPr>
        <w:pStyle w:val="Titre2"/>
        <w:ind w:left="576"/>
        <w:rPr>
          <w:color w:val="548DD4" w:themeColor="text2" w:themeTint="99"/>
        </w:rPr>
      </w:pPr>
      <w:bookmarkStart w:id="15" w:name="_Toc410131572"/>
      <w:r>
        <w:rPr>
          <w:color w:val="548DD4" w:themeColor="text2" w:themeTint="99"/>
        </w:rPr>
        <w:t>Sections a</w:t>
      </w:r>
      <w:r w:rsidR="008B1010">
        <w:rPr>
          <w:color w:val="548DD4" w:themeColor="text2" w:themeTint="99"/>
        </w:rPr>
        <w:t>ctivités subsidiaires</w:t>
      </w:r>
      <w:bookmarkEnd w:id="15"/>
    </w:p>
    <w:p w:rsidR="008B1010" w:rsidRPr="00BC5FA9" w:rsidRDefault="008B1010" w:rsidP="008B1010">
      <w:pPr>
        <w:spacing w:before="0" w:line="240" w:lineRule="auto"/>
        <w:rPr>
          <w:rFonts w:cs="Arial"/>
        </w:rPr>
      </w:pPr>
      <w:r w:rsidRPr="00BC5FA9">
        <w:rPr>
          <w:rFonts w:cs="Arial"/>
          <w:noProof w:val="0"/>
          <w:color w:val="000000"/>
          <w:lang w:eastAsia="fr-FR"/>
        </w:rPr>
        <w:t>Ces sections ne peuvent pas être importées. Il s’agira de cocher parmi les sections proposées (</w:t>
      </w:r>
      <w:r w:rsidRPr="00BC5FA9">
        <w:rPr>
          <w:rFonts w:cs="Arial"/>
        </w:rPr>
        <w:t xml:space="preserve">Cf. Liste </w:t>
      </w:r>
      <w:r w:rsidR="00375BE1" w:rsidRPr="00BC5FA9">
        <w:rPr>
          <w:rFonts w:cs="Arial"/>
        </w:rPr>
        <w:t>complète des sections d’analyse du RTC 2014</w:t>
      </w:r>
      <w:r w:rsidRPr="00BC5FA9">
        <w:rPr>
          <w:rFonts w:cs="Arial"/>
        </w:rPr>
        <w:t>).</w:t>
      </w:r>
    </w:p>
    <w:p w:rsidR="008B1010" w:rsidRDefault="008B1010" w:rsidP="008B1010">
      <w:pPr>
        <w:spacing w:before="0" w:line="240" w:lineRule="auto"/>
        <w:rPr>
          <w:rFonts w:cs="Arial"/>
          <w:sz w:val="18"/>
          <w:szCs w:val="18"/>
        </w:rPr>
      </w:pPr>
    </w:p>
    <w:p w:rsidR="000618A8" w:rsidRDefault="000618A8" w:rsidP="000618A8">
      <w:pPr>
        <w:spacing w:before="0" w:line="240" w:lineRule="auto"/>
        <w:rPr>
          <w:rFonts w:cs="Arial"/>
          <w:noProof w:val="0"/>
          <w:color w:val="000000"/>
          <w:lang w:eastAsia="fr-FR"/>
        </w:rPr>
      </w:pPr>
      <w:r>
        <w:rPr>
          <w:rFonts w:cs="Arial"/>
          <w:noProof w:val="0"/>
          <w:color w:val="000000"/>
          <w:lang w:eastAsia="fr-FR"/>
        </w:rPr>
        <w:t>Dans le classeur, ces sections figurent dans le type « </w:t>
      </w:r>
      <w:r>
        <w:rPr>
          <w:rFonts w:cs="Arial"/>
          <w:b/>
          <w:noProof w:val="0"/>
          <w:color w:val="000000"/>
          <w:lang w:eastAsia="fr-FR"/>
        </w:rPr>
        <w:t>SUBS</w:t>
      </w:r>
      <w:r>
        <w:rPr>
          <w:rFonts w:cs="Arial"/>
          <w:noProof w:val="0"/>
          <w:color w:val="000000"/>
          <w:lang w:eastAsia="fr-FR"/>
        </w:rPr>
        <w:t> »</w:t>
      </w:r>
    </w:p>
    <w:p w:rsidR="000618A8" w:rsidRDefault="000618A8" w:rsidP="008B1010">
      <w:pPr>
        <w:spacing w:before="0" w:line="240" w:lineRule="auto"/>
        <w:rPr>
          <w:rFonts w:cs="Arial"/>
          <w:sz w:val="18"/>
          <w:szCs w:val="18"/>
        </w:rPr>
      </w:pPr>
    </w:p>
    <w:p w:rsidR="008B1010" w:rsidRPr="002109DB" w:rsidRDefault="008B1010" w:rsidP="008B1010">
      <w:pPr>
        <w:pStyle w:val="Titre2"/>
        <w:ind w:left="576"/>
        <w:rPr>
          <w:color w:val="548DD4" w:themeColor="text2" w:themeTint="99"/>
        </w:rPr>
      </w:pPr>
      <w:bookmarkStart w:id="16" w:name="_Toc410131573"/>
      <w:r>
        <w:rPr>
          <w:color w:val="548DD4" w:themeColor="text2" w:themeTint="99"/>
        </w:rPr>
        <w:t>Section</w:t>
      </w:r>
      <w:r w:rsidR="00CF2655">
        <w:rPr>
          <w:color w:val="548DD4" w:themeColor="text2" w:themeTint="99"/>
        </w:rPr>
        <w:t xml:space="preserve"> Remboursement de frais par les CRPA</w:t>
      </w:r>
      <w:bookmarkEnd w:id="16"/>
    </w:p>
    <w:p w:rsidR="008B1010" w:rsidRPr="00BC5FA9" w:rsidRDefault="008B1010" w:rsidP="008B1010">
      <w:pPr>
        <w:spacing w:before="0" w:line="240" w:lineRule="auto"/>
        <w:rPr>
          <w:rFonts w:cs="Arial"/>
        </w:rPr>
      </w:pPr>
      <w:r w:rsidRPr="00BC5FA9">
        <w:rPr>
          <w:rFonts w:cs="Arial"/>
          <w:noProof w:val="0"/>
          <w:color w:val="000000"/>
          <w:lang w:eastAsia="fr-FR"/>
        </w:rPr>
        <w:t xml:space="preserve">Il s’agira de cocher les </w:t>
      </w:r>
      <w:r w:rsidR="00CF2655" w:rsidRPr="00BC5FA9">
        <w:rPr>
          <w:rFonts w:cs="Arial"/>
          <w:noProof w:val="0"/>
          <w:color w:val="000000"/>
          <w:lang w:eastAsia="fr-FR"/>
        </w:rPr>
        <w:t>budgets annexes</w:t>
      </w:r>
      <w:r w:rsidR="004267A7">
        <w:rPr>
          <w:rFonts w:cs="Arial"/>
          <w:noProof w:val="0"/>
          <w:color w:val="000000"/>
          <w:lang w:eastAsia="fr-FR"/>
        </w:rPr>
        <w:t>, par lettre</w:t>
      </w:r>
      <w:r w:rsidRPr="00BC5FA9">
        <w:rPr>
          <w:rFonts w:cs="Arial"/>
        </w:rPr>
        <w:t xml:space="preserve">. Si l’établissement est conçerné, une seule colonne sera ouverte dans </w:t>
      </w:r>
      <w:r w:rsidR="004267A7">
        <w:rPr>
          <w:rFonts w:cs="Arial"/>
        </w:rPr>
        <w:t>le classeur (</w:t>
      </w:r>
      <w:r w:rsidRPr="00BC5FA9">
        <w:rPr>
          <w:rFonts w:cs="Arial"/>
        </w:rPr>
        <w:t xml:space="preserve">section Remboursement </w:t>
      </w:r>
      <w:r w:rsidR="00CF2655" w:rsidRPr="00BC5FA9">
        <w:rPr>
          <w:rFonts w:cs="Arial"/>
        </w:rPr>
        <w:t>de frais par les CRPA - CRPA</w:t>
      </w:r>
      <w:r w:rsidRPr="00BC5FA9">
        <w:rPr>
          <w:rFonts w:cs="Arial"/>
        </w:rPr>
        <w:t>), quelque soit le nombre de budgets annexes.</w:t>
      </w:r>
    </w:p>
    <w:p w:rsidR="008B1010" w:rsidRPr="00BC5FA9" w:rsidRDefault="008B1010" w:rsidP="008B1010">
      <w:pPr>
        <w:spacing w:before="0" w:line="240" w:lineRule="auto"/>
        <w:rPr>
          <w:rFonts w:cs="Arial"/>
        </w:rPr>
      </w:pPr>
    </w:p>
    <w:p w:rsidR="00CF2655" w:rsidRPr="00BC5FA9" w:rsidRDefault="00CF2655" w:rsidP="00CF2655">
      <w:pPr>
        <w:spacing w:before="0" w:line="240" w:lineRule="auto"/>
        <w:rPr>
          <w:rFonts w:cs="Arial"/>
          <w:noProof w:val="0"/>
          <w:color w:val="000000"/>
          <w:lang w:eastAsia="fr-FR"/>
        </w:rPr>
      </w:pPr>
      <w:r w:rsidRPr="00BC5FA9">
        <w:rPr>
          <w:rFonts w:cs="Arial"/>
          <w:noProof w:val="0"/>
          <w:color w:val="000000"/>
          <w:lang w:eastAsia="fr-FR"/>
        </w:rPr>
        <w:t>Dans le classeur, cette section figure dans le type « </w:t>
      </w:r>
      <w:r w:rsidRPr="00BC5FA9">
        <w:rPr>
          <w:rFonts w:cs="Arial"/>
          <w:b/>
          <w:noProof w:val="0"/>
          <w:color w:val="000000"/>
          <w:lang w:eastAsia="fr-FR"/>
        </w:rPr>
        <w:t>CRPA</w:t>
      </w:r>
      <w:r w:rsidRPr="00BC5FA9">
        <w:rPr>
          <w:rFonts w:cs="Arial"/>
          <w:noProof w:val="0"/>
          <w:color w:val="000000"/>
          <w:lang w:eastAsia="fr-FR"/>
        </w:rPr>
        <w:t> »</w:t>
      </w:r>
    </w:p>
    <w:p w:rsidR="00CF2655" w:rsidRDefault="00CF2655" w:rsidP="008B1010">
      <w:pPr>
        <w:spacing w:before="0" w:line="240" w:lineRule="auto"/>
        <w:rPr>
          <w:rFonts w:cs="Arial"/>
          <w:sz w:val="18"/>
          <w:szCs w:val="18"/>
        </w:rPr>
      </w:pPr>
    </w:p>
    <w:p w:rsidR="00324BD2" w:rsidRPr="002109DB" w:rsidRDefault="00324BD2" w:rsidP="00324BD2">
      <w:pPr>
        <w:pStyle w:val="Titre2"/>
        <w:ind w:left="576"/>
        <w:rPr>
          <w:color w:val="548DD4" w:themeColor="text2" w:themeTint="99"/>
        </w:rPr>
      </w:pPr>
      <w:bookmarkStart w:id="17" w:name="_Toc410131574"/>
      <w:r>
        <w:rPr>
          <w:color w:val="548DD4" w:themeColor="text2" w:themeTint="99"/>
        </w:rPr>
        <w:t>Sections de structure</w:t>
      </w:r>
      <w:bookmarkEnd w:id="17"/>
    </w:p>
    <w:p w:rsidR="00324BD2" w:rsidRDefault="00324BD2" w:rsidP="00324BD2">
      <w:pPr>
        <w:spacing w:before="0" w:line="240" w:lineRule="auto"/>
        <w:rPr>
          <w:rFonts w:cs="Arial"/>
          <w:noProof w:val="0"/>
          <w:color w:val="000000"/>
          <w:lang w:eastAsia="fr-FR"/>
        </w:rPr>
      </w:pPr>
      <w:r>
        <w:rPr>
          <w:rFonts w:cs="Arial"/>
          <w:noProof w:val="0"/>
          <w:color w:val="000000"/>
          <w:lang w:eastAsia="fr-FR"/>
        </w:rPr>
        <w:t>Les 2 sections de structure sont automatiquement ouvertes dans le classeur.</w:t>
      </w:r>
    </w:p>
    <w:p w:rsidR="00CF2655" w:rsidRDefault="00CF2655" w:rsidP="00324BD2">
      <w:pPr>
        <w:spacing w:before="0" w:line="240" w:lineRule="auto"/>
        <w:rPr>
          <w:rFonts w:cs="Arial"/>
          <w:sz w:val="18"/>
          <w:szCs w:val="18"/>
        </w:rPr>
      </w:pPr>
    </w:p>
    <w:p w:rsidR="00CF2655" w:rsidRDefault="00CF2655" w:rsidP="00CF2655">
      <w:pPr>
        <w:spacing w:before="0" w:line="240" w:lineRule="auto"/>
        <w:rPr>
          <w:rFonts w:cs="Arial"/>
          <w:noProof w:val="0"/>
          <w:color w:val="000000"/>
          <w:lang w:eastAsia="fr-FR"/>
        </w:rPr>
      </w:pPr>
      <w:r>
        <w:rPr>
          <w:rFonts w:cs="Arial"/>
          <w:noProof w:val="0"/>
          <w:color w:val="000000"/>
          <w:lang w:eastAsia="fr-FR"/>
        </w:rPr>
        <w:t>Dans le classeur, ce</w:t>
      </w:r>
      <w:r w:rsidR="004267A7">
        <w:rPr>
          <w:rFonts w:cs="Arial"/>
          <w:noProof w:val="0"/>
          <w:color w:val="000000"/>
          <w:lang w:eastAsia="fr-FR"/>
        </w:rPr>
        <w:t>s</w:t>
      </w:r>
      <w:r>
        <w:rPr>
          <w:rFonts w:cs="Arial"/>
          <w:noProof w:val="0"/>
          <w:color w:val="000000"/>
          <w:lang w:eastAsia="fr-FR"/>
        </w:rPr>
        <w:t xml:space="preserve"> section</w:t>
      </w:r>
      <w:r w:rsidR="004267A7">
        <w:rPr>
          <w:rFonts w:cs="Arial"/>
          <w:noProof w:val="0"/>
          <w:color w:val="000000"/>
          <w:lang w:eastAsia="fr-FR"/>
        </w:rPr>
        <w:t>s</w:t>
      </w:r>
      <w:r>
        <w:rPr>
          <w:rFonts w:cs="Arial"/>
          <w:noProof w:val="0"/>
          <w:color w:val="000000"/>
          <w:lang w:eastAsia="fr-FR"/>
        </w:rPr>
        <w:t xml:space="preserve"> figure</w:t>
      </w:r>
      <w:r w:rsidR="004267A7">
        <w:rPr>
          <w:rFonts w:cs="Arial"/>
          <w:noProof w:val="0"/>
          <w:color w:val="000000"/>
          <w:lang w:eastAsia="fr-FR"/>
        </w:rPr>
        <w:t>nt</w:t>
      </w:r>
      <w:r>
        <w:rPr>
          <w:rFonts w:cs="Arial"/>
          <w:noProof w:val="0"/>
          <w:color w:val="000000"/>
          <w:lang w:eastAsia="fr-FR"/>
        </w:rPr>
        <w:t xml:space="preserve"> dans le type « </w:t>
      </w:r>
      <w:r>
        <w:rPr>
          <w:rFonts w:cs="Arial"/>
          <w:b/>
          <w:noProof w:val="0"/>
          <w:color w:val="000000"/>
          <w:lang w:eastAsia="fr-FR"/>
        </w:rPr>
        <w:t>STR</w:t>
      </w:r>
      <w:r>
        <w:rPr>
          <w:rFonts w:cs="Arial"/>
          <w:noProof w:val="0"/>
          <w:color w:val="000000"/>
          <w:lang w:eastAsia="fr-FR"/>
        </w:rPr>
        <w:t> »</w:t>
      </w:r>
    </w:p>
    <w:p w:rsidR="000662D1" w:rsidRDefault="000662D1">
      <w:pPr>
        <w:spacing w:before="0" w:line="240" w:lineRule="auto"/>
        <w:jc w:val="left"/>
        <w:rPr>
          <w:rFonts w:cs="Arial"/>
          <w:sz w:val="18"/>
          <w:szCs w:val="18"/>
        </w:rPr>
      </w:pPr>
    </w:p>
    <w:p w:rsidR="008C0812" w:rsidRDefault="008C0812">
      <w:pPr>
        <w:spacing w:before="0" w:line="240" w:lineRule="auto"/>
        <w:jc w:val="lef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br w:type="page"/>
      </w:r>
    </w:p>
    <w:p w:rsidR="00E87994" w:rsidRPr="00DC2B4E" w:rsidRDefault="00E87994" w:rsidP="00773EC1">
      <w:pPr>
        <w:pStyle w:val="Titre1"/>
      </w:pPr>
      <w:bookmarkStart w:id="18" w:name="_Toc410131575"/>
      <w:r w:rsidRPr="00DC2B4E">
        <w:lastRenderedPageBreak/>
        <w:t xml:space="preserve">Format des fichiers d’import </w:t>
      </w:r>
      <w:r>
        <w:t>pour le remplissage des phases comptables</w:t>
      </w:r>
      <w:bookmarkEnd w:id="18"/>
      <w:r>
        <w:t xml:space="preserve"> </w:t>
      </w:r>
    </w:p>
    <w:p w:rsidR="00850AA3" w:rsidRDefault="00850AA3" w:rsidP="00F664E0">
      <w:pPr>
        <w:spacing w:before="0" w:line="240" w:lineRule="auto"/>
        <w:rPr>
          <w:rFonts w:cs="Arial"/>
          <w:noProof w:val="0"/>
          <w:color w:val="000000"/>
          <w:lang w:eastAsia="fr-FR"/>
        </w:rPr>
      </w:pPr>
    </w:p>
    <w:p w:rsidR="00C85A9B" w:rsidRDefault="002109DB" w:rsidP="00F664E0">
      <w:pPr>
        <w:spacing w:before="0" w:line="240" w:lineRule="auto"/>
        <w:rPr>
          <w:rFonts w:cs="Arial"/>
          <w:noProof w:val="0"/>
          <w:color w:val="000000"/>
          <w:lang w:eastAsia="fr-FR"/>
        </w:rPr>
      </w:pPr>
      <w:r w:rsidRPr="00B82283">
        <w:rPr>
          <w:rFonts w:cs="Arial"/>
          <w:noProof w:val="0"/>
          <w:color w:val="000000"/>
          <w:lang w:eastAsia="fr-FR"/>
        </w:rPr>
        <w:t xml:space="preserve">Les instructions sont précisées dans le fichier </w:t>
      </w:r>
      <w:r w:rsidR="00B82283">
        <w:rPr>
          <w:rFonts w:cs="Arial"/>
          <w:noProof w:val="0"/>
          <w:color w:val="000000"/>
          <w:lang w:eastAsia="fr-FR"/>
        </w:rPr>
        <w:t>« </w:t>
      </w:r>
      <w:r w:rsidRPr="00B82283">
        <w:rPr>
          <w:rFonts w:cs="Arial"/>
          <w:noProof w:val="0"/>
          <w:color w:val="000000"/>
          <w:lang w:eastAsia="fr-FR"/>
        </w:rPr>
        <w:t xml:space="preserve">Format de fichiers </w:t>
      </w:r>
      <w:r w:rsidR="00B82283">
        <w:rPr>
          <w:rFonts w:cs="Arial"/>
          <w:noProof w:val="0"/>
          <w:color w:val="000000"/>
          <w:lang w:eastAsia="fr-FR"/>
        </w:rPr>
        <w:t>des phases comptables du RTC 2014.xls »</w:t>
      </w:r>
      <w:r w:rsidR="004267A7">
        <w:rPr>
          <w:rFonts w:cs="Arial"/>
          <w:noProof w:val="0"/>
          <w:color w:val="000000"/>
          <w:lang w:eastAsia="fr-FR"/>
        </w:rPr>
        <w:t xml:space="preserve"> de l’onglet Consignes.</w:t>
      </w:r>
    </w:p>
    <w:p w:rsidR="00850AA3" w:rsidRDefault="00850AA3" w:rsidP="00F664E0">
      <w:pPr>
        <w:spacing w:before="0" w:line="240" w:lineRule="auto"/>
        <w:rPr>
          <w:rFonts w:cs="Arial"/>
          <w:noProof w:val="0"/>
          <w:color w:val="000000"/>
          <w:lang w:eastAsia="fr-FR"/>
        </w:rPr>
      </w:pPr>
    </w:p>
    <w:p w:rsidR="00850AA3" w:rsidRPr="00B82283" w:rsidRDefault="00850AA3" w:rsidP="00F664E0">
      <w:pPr>
        <w:spacing w:before="0" w:line="240" w:lineRule="auto"/>
        <w:rPr>
          <w:rFonts w:cs="Arial"/>
          <w:noProof w:val="0"/>
          <w:color w:val="000000"/>
          <w:lang w:eastAsia="fr-FR"/>
        </w:rPr>
      </w:pPr>
    </w:p>
    <w:p w:rsidR="002109DB" w:rsidRDefault="002109DB" w:rsidP="00F664E0">
      <w:pPr>
        <w:spacing w:before="0" w:line="240" w:lineRule="auto"/>
        <w:rPr>
          <w:rFonts w:cs="Arial"/>
          <w:i/>
          <w:noProof w:val="0"/>
          <w:color w:val="000000"/>
          <w:lang w:eastAsia="fr-FR"/>
        </w:rPr>
      </w:pPr>
    </w:p>
    <w:p w:rsidR="00856AF1" w:rsidRPr="006E40C7" w:rsidRDefault="00B82283" w:rsidP="00F664E0">
      <w:pPr>
        <w:spacing w:before="0" w:line="240" w:lineRule="auto"/>
        <w:rPr>
          <w:rFonts w:cs="Arial"/>
          <w:i/>
          <w:noProof w:val="0"/>
          <w:color w:val="000000"/>
          <w:lang w:eastAsia="fr-FR"/>
        </w:rPr>
      </w:pPr>
      <w:r w:rsidRPr="00850AA3">
        <w:rPr>
          <w:rFonts w:cs="Arial"/>
          <w:i/>
          <w:noProof w:val="0"/>
          <w:color w:val="000000"/>
          <w:highlight w:val="magenta"/>
          <w:lang w:eastAsia="fr-FR"/>
        </w:rPr>
        <w:t>Avertissement :</w:t>
      </w:r>
    </w:p>
    <w:p w:rsidR="00850AA3" w:rsidRDefault="004267A7" w:rsidP="00BA3C3D">
      <w:pPr>
        <w:pStyle w:val="Corpsdetexte"/>
      </w:pPr>
      <w:r>
        <w:t>Le fichier fourni</w:t>
      </w:r>
      <w:r w:rsidR="00B82283">
        <w:t xml:space="preserve"> </w:t>
      </w:r>
      <w:r w:rsidR="00B82283" w:rsidRPr="00B82283">
        <w:rPr>
          <w:u w:val="single"/>
        </w:rPr>
        <w:t>n’est pas</w:t>
      </w:r>
      <w:r w:rsidR="00B82283">
        <w:t xml:space="preserve"> le cadre de saisie du RTC 2014, même si celui-ci sera similaire. Il sert uniquement à décrire les formats d’import. </w:t>
      </w:r>
      <w:r w:rsidR="00850AA3">
        <w:t xml:space="preserve">Il ne comprend donc que les onglets de saisie. </w:t>
      </w:r>
    </w:p>
    <w:p w:rsidR="00D84EAC" w:rsidRDefault="00B82283" w:rsidP="00BA3C3D">
      <w:pPr>
        <w:pStyle w:val="Corpsdetexte"/>
      </w:pPr>
      <w:r>
        <w:t xml:space="preserve">Le lien de téléchargement du logiciel ARCAnH-RTC sera mis en ligne ultérieurement. </w:t>
      </w:r>
    </w:p>
    <w:p w:rsidR="00B82283" w:rsidRDefault="00B82283" w:rsidP="00BA3C3D">
      <w:pPr>
        <w:pStyle w:val="Corpsdetexte"/>
      </w:pPr>
      <w:r>
        <w:t>Dans ce fichier, toutes les sections sont représentées. Dans le logiciel ARCAnH-RTC, seules les sections déclarées par l’établissement seront affichées (de façon générale, 1 section = 1 colonne).</w:t>
      </w:r>
    </w:p>
    <w:sectPr w:rsidR="00B82283" w:rsidSect="00C7159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376" w:right="1418" w:bottom="1418" w:left="1418" w:header="709" w:footer="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692" w:rsidRDefault="00F02692" w:rsidP="0011140B">
      <w:r>
        <w:separator/>
      </w:r>
    </w:p>
  </w:endnote>
  <w:endnote w:type="continuationSeparator" w:id="0">
    <w:p w:rsidR="00F02692" w:rsidRDefault="00F02692" w:rsidP="0011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0912159"/>
      <w:docPartObj>
        <w:docPartGallery w:val="Page Numbers (Bottom of Page)"/>
        <w:docPartUnique/>
      </w:docPartObj>
    </w:sdtPr>
    <w:sdtEndPr/>
    <w:sdtContent>
      <w:sdt>
        <w:sdtPr>
          <w:id w:val="86351961"/>
          <w:docPartObj>
            <w:docPartGallery w:val="Page Numbers (Top of Page)"/>
            <w:docPartUnique/>
          </w:docPartObj>
        </w:sdtPr>
        <w:sdtEndPr/>
        <w:sdtContent>
          <w:p w:rsidR="00F02692" w:rsidRDefault="00F02692" w:rsidP="004A361F">
            <w:pPr>
              <w:pStyle w:val="Pieddepage"/>
              <w:tabs>
                <w:tab w:val="clear" w:pos="9072"/>
              </w:tabs>
              <w:ind w:left="-709" w:right="-711"/>
              <w:jc w:val="right"/>
              <w:rPr>
                <w:b/>
                <w:bCs/>
                <w:sz w:val="24"/>
                <w:szCs w:val="24"/>
              </w:rPr>
            </w:pPr>
            <w:r w:rsidRPr="0076543F">
              <w:rPr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E3D5A35" wp14:editId="52BA6EDB">
                      <wp:simplePos x="0" y="0"/>
                      <wp:positionH relativeFrom="column">
                        <wp:posOffset>-635000</wp:posOffset>
                      </wp:positionH>
                      <wp:positionV relativeFrom="paragraph">
                        <wp:posOffset>216123</wp:posOffset>
                      </wp:positionV>
                      <wp:extent cx="1371600" cy="0"/>
                      <wp:effectExtent l="0" t="19050" r="0" b="19050"/>
                      <wp:wrapNone/>
                      <wp:docPr id="6" name="Connecteur droi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00A6D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6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pt,17pt" to="58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5iQ2gEAAAwEAAAOAAAAZHJzL2Uyb0RvYy54bWysU9uK2zAQfS/0H4TeG9u7NF1MnKUkbF9K&#10;G3r5AEUeJQLdGGnj5O87kh3v0pbCLn2RPaOZM+ccSav7szXsBBi1dx1vFjVn4KTvtTt0/OePh3d3&#10;nMUkXC+Md9DxC0R+v377ZjWEFm780ZsekBGIi+0QOn5MKbRVFeURrIgLH8DRpvJoRaIQD1WPYiB0&#10;a6qbul5Wg8c+oJcQI2W34yZfF3ylQKavSkVIzHScuKWyYln3ea3WK9EeUISjlhMN8QoWVmhHQ2eo&#10;rUiCPaL+A8pqiT56lRbS28orpSUUDaSmqX9T8/0oAhQtZE4Ms03x/8HKL6cdMt13fMmZE5aOaOOd&#10;I9/gEVmPXie2zC4NIbZUvHE7nKIYdpglnxXa/CUx7FycvczOwjkxScnm9kOzrOkA5HWvemoMGNMn&#10;8Jbln44b7bJo0YrT55hoGJVeS3LaODZ0/PauIbwcR290/6CNKQEe9huD7CTygdcfl9v3mT1BPCuj&#10;yDhKZk2jivKXLgbGAd9AkSeZ9zgh30aYYYWU4FIz4RpH1blNEYW5caL2r8apPrdCuakvaZ47ymTv&#10;0txstfP4N9rpfKWsxvqrA6PubMHe95dyvsUaunLFuel55Dv9PC7tT494/QsAAP//AwBQSwMEFAAG&#10;AAgAAAAhAB2fHkTcAAAACgEAAA8AAABkcnMvZG93bnJldi54bWxMj01OwzAQhfdI3MEaJDaotQO0&#10;oDROBRUcgIDUrRtPk4h4bMVuGnp6pmJBV/P39OZ7xXpyvRhxiJ0nDdlcgUCqve2o0fD1+T57BhGT&#10;IWt6T6jhByOsy+urwuTWH+kDxyo1gk0o5kZDm1LIpYx1i87EuQ9IfNv7wZnE49BIO5gjm7te3iu1&#10;lM50xB9aE3DTYv1dHZwGFU7V4i68Vpv4NslscdqO8mmr9e3N9LICkXBK/2I44zM6lMy08weyUfQa&#10;ZplSHCZpeHjkelZkS252fwtZFvIyQvkLAAD//wMAUEsBAi0AFAAGAAgAAAAhALaDOJL+AAAA4QEA&#10;ABMAAAAAAAAAAAAAAAAAAAAAAFtDb250ZW50X1R5cGVzXS54bWxQSwECLQAUAAYACAAAACEAOP0h&#10;/9YAAACUAQAACwAAAAAAAAAAAAAAAAAvAQAAX3JlbHMvLnJlbHNQSwECLQAUAAYACAAAACEAv1uY&#10;kNoBAAAMBAAADgAAAAAAAAAAAAAAAAAuAgAAZHJzL2Uyb0RvYy54bWxQSwECLQAUAAYACAAAACEA&#10;HZ8eRNwAAAAKAQAADwAAAAAAAAAAAAAAAAA0BAAAZHJzL2Rvd25yZXYueG1sUEsFBgAAAAAEAAQA&#10;8wAAAD0FAAAAAA==&#10;" strokecolor="#00a6d5" strokeweight="3pt"/>
                  </w:pict>
                </mc:Fallback>
              </mc:AlternateContent>
            </w:r>
            <w:r>
              <w:t xml:space="preserve"> </w:t>
            </w:r>
          </w:p>
          <w:p w:rsidR="00F02692" w:rsidRPr="00B63A3D" w:rsidRDefault="00F02692" w:rsidP="00B63A3D">
            <w:pPr>
              <w:pStyle w:val="Pieddepage"/>
              <w:tabs>
                <w:tab w:val="clear" w:pos="9072"/>
              </w:tabs>
              <w:ind w:left="-993" w:right="-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Guide des imports RTC 2014                              </w:t>
            </w:r>
            <w:r>
              <w:rPr>
                <w:bCs/>
                <w:sz w:val="16"/>
                <w:szCs w:val="16"/>
              </w:rPr>
              <w:tab/>
            </w:r>
            <w:r>
              <w:rPr>
                <w:bCs/>
                <w:sz w:val="16"/>
                <w:szCs w:val="16"/>
              </w:rPr>
              <w:tab/>
            </w:r>
            <w:r>
              <w:rPr>
                <w:bCs/>
                <w:sz w:val="16"/>
                <w:szCs w:val="16"/>
              </w:rPr>
              <w:tab/>
            </w:r>
            <w:r>
              <w:rPr>
                <w:bCs/>
                <w:sz w:val="16"/>
                <w:szCs w:val="16"/>
              </w:rPr>
              <w:tab/>
            </w:r>
            <w:r>
              <w:rPr>
                <w:bCs/>
                <w:sz w:val="16"/>
                <w:szCs w:val="16"/>
              </w:rPr>
              <w:tab/>
            </w:r>
            <w:r>
              <w:rPr>
                <w:bCs/>
                <w:sz w:val="16"/>
                <w:szCs w:val="16"/>
              </w:rPr>
              <w:tab/>
              <w:t xml:space="preserve">     </w:t>
            </w:r>
            <w:r w:rsidRPr="00C7044C">
              <w:rPr>
                <w:bCs/>
                <w:sz w:val="16"/>
                <w:szCs w:val="16"/>
              </w:rPr>
              <w:fldChar w:fldCharType="begin"/>
            </w:r>
            <w:r w:rsidRPr="00C7044C">
              <w:rPr>
                <w:bCs/>
                <w:sz w:val="16"/>
                <w:szCs w:val="16"/>
              </w:rPr>
              <w:instrText>PAGE</w:instrText>
            </w:r>
            <w:r w:rsidRPr="00C7044C">
              <w:rPr>
                <w:bCs/>
                <w:sz w:val="16"/>
                <w:szCs w:val="16"/>
              </w:rPr>
              <w:fldChar w:fldCharType="separate"/>
            </w:r>
            <w:r w:rsidR="008C08A1">
              <w:rPr>
                <w:bCs/>
                <w:sz w:val="16"/>
                <w:szCs w:val="16"/>
              </w:rPr>
              <w:t>2</w:t>
            </w:r>
            <w:r w:rsidRPr="00C7044C">
              <w:rPr>
                <w:bCs/>
                <w:sz w:val="16"/>
                <w:szCs w:val="16"/>
              </w:rPr>
              <w:fldChar w:fldCharType="end"/>
            </w:r>
            <w:r w:rsidRPr="00C7044C">
              <w:rPr>
                <w:sz w:val="16"/>
                <w:szCs w:val="16"/>
              </w:rPr>
              <w:t xml:space="preserve"> / </w:t>
            </w:r>
            <w:r w:rsidRPr="00C7044C">
              <w:rPr>
                <w:bCs/>
                <w:sz w:val="16"/>
                <w:szCs w:val="16"/>
              </w:rPr>
              <w:fldChar w:fldCharType="begin"/>
            </w:r>
            <w:r w:rsidRPr="00C7044C">
              <w:rPr>
                <w:bCs/>
                <w:sz w:val="16"/>
                <w:szCs w:val="16"/>
              </w:rPr>
              <w:instrText>NUMPAGES</w:instrText>
            </w:r>
            <w:r w:rsidRPr="00C7044C">
              <w:rPr>
                <w:bCs/>
                <w:sz w:val="16"/>
                <w:szCs w:val="16"/>
              </w:rPr>
              <w:fldChar w:fldCharType="separate"/>
            </w:r>
            <w:r w:rsidR="008C08A1">
              <w:rPr>
                <w:bCs/>
                <w:sz w:val="16"/>
                <w:szCs w:val="16"/>
              </w:rPr>
              <w:t>8</w:t>
            </w:r>
            <w:r w:rsidRPr="00C7044C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F02692" w:rsidRPr="004A361F" w:rsidRDefault="00F02692" w:rsidP="004A361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5620462"/>
      <w:docPartObj>
        <w:docPartGallery w:val="Page Numbers (Bottom of Page)"/>
        <w:docPartUnique/>
      </w:docPartObj>
    </w:sdtPr>
    <w:sdtEndPr/>
    <w:sdtContent>
      <w:sdt>
        <w:sdtPr>
          <w:id w:val="-1893421880"/>
          <w:docPartObj>
            <w:docPartGallery w:val="Page Numbers (Top of Page)"/>
            <w:docPartUnique/>
          </w:docPartObj>
        </w:sdtPr>
        <w:sdtEndPr/>
        <w:sdtContent>
          <w:p w:rsidR="00F02692" w:rsidRDefault="00F02692" w:rsidP="00B04530">
            <w:pPr>
              <w:pStyle w:val="Pieddepage"/>
              <w:tabs>
                <w:tab w:val="clear" w:pos="9072"/>
              </w:tabs>
              <w:ind w:left="-709" w:right="-711"/>
              <w:jc w:val="right"/>
              <w:rPr>
                <w:b/>
                <w:bCs/>
                <w:sz w:val="24"/>
                <w:szCs w:val="24"/>
              </w:rPr>
            </w:pPr>
            <w:r w:rsidRPr="0076543F">
              <w:rPr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2BBDB5A" wp14:editId="7BDAB37B">
                      <wp:simplePos x="0" y="0"/>
                      <wp:positionH relativeFrom="column">
                        <wp:posOffset>-635000</wp:posOffset>
                      </wp:positionH>
                      <wp:positionV relativeFrom="paragraph">
                        <wp:posOffset>216123</wp:posOffset>
                      </wp:positionV>
                      <wp:extent cx="1371600" cy="0"/>
                      <wp:effectExtent l="0" t="19050" r="0" b="19050"/>
                      <wp:wrapNone/>
                      <wp:docPr id="9" name="Connecteur droi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00A6D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pt,17pt" to="58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qSY2wEAAAwEAAAOAAAAZHJzL2Uyb0RvYy54bWysU9uO0zAQfUfiHyy/0yS7ouxGTVeo1fKC&#10;oOLyAa4zbi35prG3af+esZNmV4CQQLw4mfHMmXOO7dXD2Rp2Aozau443i5ozcNL32h06/v3b45s7&#10;zmISrhfGO+j4BSJ/WL9+tRpCCzf+6E0PyAjExXYIHT+mFNqqivIIVsSFD+BoU3m0IlGIh6pHMRC6&#10;NdVNXS+rwWMf0EuIkbLbcZOvC75SINNnpSIkZjpO3FJZsaz7vFbrlWgPKMJRy4mG+AcWVmhHQ2eo&#10;rUiCPaH+BcpqiT56lRbS28orpSUUDaSmqX9S8/UoAhQtZE4Ms03x/8HKT6cdMt13/J4zJywd0cY7&#10;R77BE7IevU7sPrs0hNhS8cbtcIpi2GGWfFZo85fEsHNx9jI7C+fEJCWb23fNsqYDkNe96rkxYEwf&#10;wFuWfzputMuiRStOH2OiYVR6Lclp49jQ8du7hvByHL3R/aM2pgR42G8MspPIB16/X27fZvYE8aKM&#10;IuMomTWNKspfuhgYB3wBRZ5k3uOEfBthhhVSgkvNhGscVec2RRTmxonanxqn+twK5ab+TfPcUSZ7&#10;l+Zmq53H39FO5ytlNdZfHRh1Zwv2vr+U8y3W0JUrzk3PI9/pl3Fpf37E6x8AAAD//wMAUEsDBBQA&#10;BgAIAAAAIQAdnx5E3AAAAAoBAAAPAAAAZHJzL2Rvd25yZXYueG1sTI9NTsMwEIX3SNzBGiQ2qLUD&#10;tKA0TgUVHICA1K0bT5OIeGzFbhp6eqZiQVfz9/Tme8V6cr0YcYidJw3ZXIFAqr3tqNHw9fk+ewYR&#10;kyFrek+o4QcjrMvrq8Lk1h/pA8cqNYJNKOZGQ5tSyKWMdYvOxLkPSHzb+8GZxOPQSDuYI5u7Xt4r&#10;tZTOdMQfWhNw02L9XR2cBhVO1eIuvFab+DbJbHHajvJpq/XtzfSyApFwSv9iOOMzOpTMtPMHslH0&#10;GmaZUhwmaXh45HpWZEtudn8LWRbyMkL5CwAA//8DAFBLAQItABQABgAIAAAAIQC2gziS/gAAAOEB&#10;AAATAAAAAAAAAAAAAAAAAAAAAABbQ29udGVudF9UeXBlc10ueG1sUEsBAi0AFAAGAAgAAAAhADj9&#10;If/WAAAAlAEAAAsAAAAAAAAAAAAAAAAALwEAAF9yZWxzLy5yZWxzUEsBAi0AFAAGAAgAAAAhACPq&#10;pJjbAQAADAQAAA4AAAAAAAAAAAAAAAAALgIAAGRycy9lMm9Eb2MueG1sUEsBAi0AFAAGAAgAAAAh&#10;AB2fHkTcAAAACgEAAA8AAAAAAAAAAAAAAAAANQQAAGRycy9kb3ducmV2LnhtbFBLBQYAAAAABAAE&#10;APMAAAA+BQAAAAA=&#10;" strokecolor="#00a6d5" strokeweight="3pt"/>
                  </w:pict>
                </mc:Fallback>
              </mc:AlternateContent>
            </w:r>
            <w:r>
              <w:t xml:space="preserve"> </w:t>
            </w:r>
          </w:p>
          <w:p w:rsidR="00F02692" w:rsidRDefault="00F02692" w:rsidP="00C7044C">
            <w:pPr>
              <w:pStyle w:val="Pieddepage"/>
              <w:tabs>
                <w:tab w:val="clear" w:pos="9072"/>
              </w:tabs>
              <w:ind w:left="-993" w:right="-2"/>
            </w:pPr>
            <w:r>
              <w:rPr>
                <w:lang w:eastAsia="fr-FR"/>
              </w:rPr>
              <w:drawing>
                <wp:inline distT="0" distB="0" distL="0" distR="0" wp14:anchorId="102460D6" wp14:editId="5EA3B28E">
                  <wp:extent cx="2082706" cy="882503"/>
                  <wp:effectExtent l="0" t="0" r="0" b="0"/>
                  <wp:docPr id="2067" name="Image 2067" descr="C:\Documents and Settings\sjoullie\Bureau\En-tete Atih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Documents and Settings\sjoullie\Bureau\En-tete Atih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0121" cy="88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sz w:val="16"/>
                <w:szCs w:val="16"/>
              </w:rPr>
              <w:tab/>
            </w:r>
            <w:r>
              <w:rPr>
                <w:bCs/>
                <w:sz w:val="16"/>
                <w:szCs w:val="16"/>
              </w:rPr>
              <w:tab/>
            </w:r>
            <w:r>
              <w:rPr>
                <w:bCs/>
                <w:sz w:val="16"/>
                <w:szCs w:val="16"/>
              </w:rPr>
              <w:tab/>
            </w:r>
            <w:r>
              <w:rPr>
                <w:bCs/>
                <w:sz w:val="16"/>
                <w:szCs w:val="16"/>
              </w:rPr>
              <w:tab/>
            </w:r>
            <w:r>
              <w:rPr>
                <w:bCs/>
                <w:sz w:val="16"/>
                <w:szCs w:val="16"/>
              </w:rPr>
              <w:tab/>
            </w:r>
            <w:r>
              <w:rPr>
                <w:bCs/>
                <w:sz w:val="16"/>
                <w:szCs w:val="16"/>
              </w:rPr>
              <w:tab/>
              <w:t xml:space="preserve">     </w:t>
            </w:r>
            <w:r w:rsidRPr="00C7044C">
              <w:rPr>
                <w:bCs/>
                <w:sz w:val="16"/>
                <w:szCs w:val="16"/>
              </w:rPr>
              <w:fldChar w:fldCharType="begin"/>
            </w:r>
            <w:r w:rsidRPr="00C7044C">
              <w:rPr>
                <w:bCs/>
                <w:sz w:val="16"/>
                <w:szCs w:val="16"/>
              </w:rPr>
              <w:instrText>PAGE</w:instrText>
            </w:r>
            <w:r w:rsidRPr="00C7044C">
              <w:rPr>
                <w:bCs/>
                <w:sz w:val="16"/>
                <w:szCs w:val="16"/>
              </w:rPr>
              <w:fldChar w:fldCharType="separate"/>
            </w:r>
            <w:r w:rsidR="008C08A1">
              <w:rPr>
                <w:bCs/>
                <w:sz w:val="16"/>
                <w:szCs w:val="16"/>
              </w:rPr>
              <w:t>1</w:t>
            </w:r>
            <w:r w:rsidRPr="00C7044C">
              <w:rPr>
                <w:bCs/>
                <w:sz w:val="16"/>
                <w:szCs w:val="16"/>
              </w:rPr>
              <w:fldChar w:fldCharType="end"/>
            </w:r>
            <w:r w:rsidRPr="00C7044C">
              <w:rPr>
                <w:sz w:val="16"/>
                <w:szCs w:val="16"/>
              </w:rPr>
              <w:t xml:space="preserve"> / </w:t>
            </w:r>
            <w:r w:rsidRPr="00C7044C">
              <w:rPr>
                <w:bCs/>
                <w:sz w:val="16"/>
                <w:szCs w:val="16"/>
              </w:rPr>
              <w:fldChar w:fldCharType="begin"/>
            </w:r>
            <w:r w:rsidRPr="00C7044C">
              <w:rPr>
                <w:bCs/>
                <w:sz w:val="16"/>
                <w:szCs w:val="16"/>
              </w:rPr>
              <w:instrText>NUMPAGES</w:instrText>
            </w:r>
            <w:r w:rsidRPr="00C7044C">
              <w:rPr>
                <w:bCs/>
                <w:sz w:val="16"/>
                <w:szCs w:val="16"/>
              </w:rPr>
              <w:fldChar w:fldCharType="separate"/>
            </w:r>
            <w:r w:rsidR="008C08A1">
              <w:rPr>
                <w:bCs/>
                <w:sz w:val="16"/>
                <w:szCs w:val="16"/>
              </w:rPr>
              <w:t>8</w:t>
            </w:r>
            <w:r w:rsidRPr="00C7044C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F02692" w:rsidRPr="00B04530" w:rsidRDefault="00F02692" w:rsidP="00B0453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692" w:rsidRDefault="00F02692" w:rsidP="0011140B">
      <w:r>
        <w:separator/>
      </w:r>
    </w:p>
  </w:footnote>
  <w:footnote w:type="continuationSeparator" w:id="0">
    <w:p w:rsidR="00F02692" w:rsidRDefault="00F02692" w:rsidP="00111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92" w:rsidRPr="00AF0301" w:rsidRDefault="00F02692" w:rsidP="0011140B">
    <w:pPr>
      <w:pStyle w:val="En-tte"/>
    </w:pPr>
    <w:r>
      <w:rPr>
        <w:lang w:eastAsia="fr-FR"/>
      </w:rPr>
      <w:drawing>
        <wp:anchor distT="0" distB="0" distL="114300" distR="114300" simplePos="0" relativeHeight="251687936" behindDoc="0" locked="0" layoutInCell="1" allowOverlap="1" wp14:anchorId="57F3CEA8" wp14:editId="3F4BD84D">
          <wp:simplePos x="0" y="0"/>
          <wp:positionH relativeFrom="column">
            <wp:posOffset>-610870</wp:posOffset>
          </wp:positionH>
          <wp:positionV relativeFrom="paragraph">
            <wp:posOffset>1270</wp:posOffset>
          </wp:positionV>
          <wp:extent cx="798830" cy="651510"/>
          <wp:effectExtent l="0" t="0" r="1270" b="0"/>
          <wp:wrapTopAndBottom/>
          <wp:docPr id="38" name="Imag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2692" w:rsidRPr="002864FB" w:rsidRDefault="00F02692" w:rsidP="0011140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92" w:rsidRDefault="00F02692">
    <w:pPr>
      <w:pStyle w:val="En-tte"/>
    </w:pPr>
    <w:r>
      <w:rPr>
        <w:lang w:eastAsia="fr-FR"/>
      </w:rPr>
      <w:drawing>
        <wp:anchor distT="0" distB="0" distL="114300" distR="114300" simplePos="0" relativeHeight="251704320" behindDoc="1" locked="0" layoutInCell="1" allowOverlap="1" wp14:anchorId="0DD4A797" wp14:editId="322E0840">
          <wp:simplePos x="0" y="0"/>
          <wp:positionH relativeFrom="column">
            <wp:posOffset>-499110</wp:posOffset>
          </wp:positionH>
          <wp:positionV relativeFrom="paragraph">
            <wp:posOffset>-96520</wp:posOffset>
          </wp:positionV>
          <wp:extent cx="1579245" cy="1287145"/>
          <wp:effectExtent l="0" t="0" r="1905" b="8255"/>
          <wp:wrapTight wrapText="bothSides">
            <wp:wrapPolygon edited="0">
              <wp:start x="0" y="0"/>
              <wp:lineTo x="0" y="21419"/>
              <wp:lineTo x="21366" y="21419"/>
              <wp:lineTo x="21366" y="0"/>
              <wp:lineTo x="0" y="0"/>
            </wp:wrapPolygon>
          </wp:wrapTight>
          <wp:docPr id="2063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1287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5847"/>
    <w:multiLevelType w:val="hybridMultilevel"/>
    <w:tmpl w:val="9F040C3A"/>
    <w:lvl w:ilvl="0" w:tplc="040C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63677D8"/>
    <w:multiLevelType w:val="hybridMultilevel"/>
    <w:tmpl w:val="AE8E11C8"/>
    <w:lvl w:ilvl="0" w:tplc="A574CC86">
      <w:start w:val="50"/>
      <w:numFmt w:val="bullet"/>
      <w:lvlText w:val="-"/>
      <w:lvlJc w:val="left"/>
      <w:pPr>
        <w:ind w:left="720" w:hanging="360"/>
      </w:pPr>
      <w:rPr>
        <w:rFonts w:ascii="(Utiliser une police de caractè" w:eastAsia="Times New Roman" w:hAnsi="(Utiliser une police de caractè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16659"/>
    <w:multiLevelType w:val="hybridMultilevel"/>
    <w:tmpl w:val="2780D6E4"/>
    <w:lvl w:ilvl="0" w:tplc="B776B3DA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74C244B"/>
    <w:multiLevelType w:val="hybridMultilevel"/>
    <w:tmpl w:val="0A7EFA36"/>
    <w:lvl w:ilvl="0" w:tplc="263E7EC6">
      <w:start w:val="1"/>
      <w:numFmt w:val="decimal"/>
      <w:pStyle w:val="Sous-titre"/>
      <w:lvlText w:val="I.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07D23"/>
    <w:multiLevelType w:val="hybridMultilevel"/>
    <w:tmpl w:val="75500E56"/>
    <w:lvl w:ilvl="0" w:tplc="AD9CCB5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55011"/>
    <w:multiLevelType w:val="hybridMultilevel"/>
    <w:tmpl w:val="7A0C8EBA"/>
    <w:lvl w:ilvl="0" w:tplc="040C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164C281A"/>
    <w:multiLevelType w:val="hybridMultilevel"/>
    <w:tmpl w:val="441A1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343B8"/>
    <w:multiLevelType w:val="hybridMultilevel"/>
    <w:tmpl w:val="87B25D64"/>
    <w:lvl w:ilvl="0" w:tplc="B150E44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C01C01"/>
    <w:multiLevelType w:val="hybridMultilevel"/>
    <w:tmpl w:val="E1CCE324"/>
    <w:lvl w:ilvl="0" w:tplc="19984D82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>
    <w:nsid w:val="2FD664DC"/>
    <w:multiLevelType w:val="hybridMultilevel"/>
    <w:tmpl w:val="ECE842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F05D25"/>
    <w:multiLevelType w:val="singleLevel"/>
    <w:tmpl w:val="30A8E7C0"/>
    <w:lvl w:ilvl="0">
      <w:start w:val="8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2305ABC"/>
    <w:multiLevelType w:val="hybridMultilevel"/>
    <w:tmpl w:val="59826CB6"/>
    <w:lvl w:ilvl="0" w:tplc="9F840F0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171BBA"/>
    <w:multiLevelType w:val="multilevel"/>
    <w:tmpl w:val="1DDCFCEE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itre2"/>
      <w:lvlText w:val="%1.%2"/>
      <w:lvlJc w:val="left"/>
      <w:pPr>
        <w:ind w:left="718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re3"/>
      <w:lvlText w:val="%1.%2.%3"/>
      <w:lvlJc w:val="left"/>
      <w:pPr>
        <w:ind w:left="1146" w:hanging="72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>
    <w:nsid w:val="533C690D"/>
    <w:multiLevelType w:val="hybridMultilevel"/>
    <w:tmpl w:val="7B76FC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487FC2"/>
    <w:multiLevelType w:val="hybridMultilevel"/>
    <w:tmpl w:val="60B8D158"/>
    <w:lvl w:ilvl="0" w:tplc="0310EC0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0306026"/>
    <w:multiLevelType w:val="hybridMultilevel"/>
    <w:tmpl w:val="BAE68D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831FA5"/>
    <w:multiLevelType w:val="hybridMultilevel"/>
    <w:tmpl w:val="64A0B9F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9024574"/>
    <w:multiLevelType w:val="hybridMultilevel"/>
    <w:tmpl w:val="BDAC18E6"/>
    <w:lvl w:ilvl="0" w:tplc="040C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C7522F2A">
      <w:start w:val="4"/>
      <w:numFmt w:val="bullet"/>
      <w:lvlText w:val=""/>
      <w:lvlJc w:val="left"/>
      <w:pPr>
        <w:tabs>
          <w:tab w:val="num" w:pos="1222"/>
        </w:tabs>
        <w:ind w:left="1222" w:hanging="360"/>
      </w:pPr>
      <w:rPr>
        <w:rFonts w:ascii="Wingdings" w:eastAsia="Times New Roman" w:hAnsi="Wingdings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>
    <w:nsid w:val="726E3BBC"/>
    <w:multiLevelType w:val="hybridMultilevel"/>
    <w:tmpl w:val="D03AF2D0"/>
    <w:lvl w:ilvl="0" w:tplc="A574CC86">
      <w:start w:val="50"/>
      <w:numFmt w:val="bullet"/>
      <w:lvlText w:val="-"/>
      <w:lvlJc w:val="left"/>
      <w:pPr>
        <w:ind w:left="1440" w:hanging="360"/>
      </w:pPr>
      <w:rPr>
        <w:rFonts w:ascii="(Utiliser une police de caractè" w:eastAsia="Times New Roman" w:hAnsi="(Utiliser une police de caractè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EFD0E01"/>
    <w:multiLevelType w:val="hybridMultilevel"/>
    <w:tmpl w:val="DBDE5202"/>
    <w:lvl w:ilvl="0" w:tplc="5E36C47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1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18"/>
  </w:num>
  <w:num w:numId="8">
    <w:abstractNumId w:val="12"/>
  </w:num>
  <w:num w:numId="9">
    <w:abstractNumId w:val="7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6"/>
  </w:num>
  <w:num w:numId="13">
    <w:abstractNumId w:val="10"/>
  </w:num>
  <w:num w:numId="14">
    <w:abstractNumId w:val="0"/>
  </w:num>
  <w:num w:numId="15">
    <w:abstractNumId w:val="8"/>
  </w:num>
  <w:num w:numId="16">
    <w:abstractNumId w:val="14"/>
  </w:num>
  <w:num w:numId="17">
    <w:abstractNumId w:val="4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3"/>
  </w:num>
  <w:num w:numId="24">
    <w:abstractNumId w:val="12"/>
    <w:lvlOverride w:ilvl="0">
      <w:startOverride w:val="2"/>
    </w:lvlOverride>
  </w:num>
  <w:num w:numId="25">
    <w:abstractNumId w:val="12"/>
    <w:lvlOverride w:ilvl="0">
      <w:startOverride w:val="4"/>
    </w:lvlOverride>
  </w:num>
  <w:num w:numId="26">
    <w:abstractNumId w:val="15"/>
  </w:num>
  <w:num w:numId="27">
    <w:abstractNumId w:val="12"/>
  </w:num>
  <w:num w:numId="28">
    <w:abstractNumId w:val="12"/>
    <w:lvlOverride w:ilvl="0">
      <w:startOverride w:val="2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D9"/>
    <w:rsid w:val="00002D06"/>
    <w:rsid w:val="00003031"/>
    <w:rsid w:val="000047C8"/>
    <w:rsid w:val="00005023"/>
    <w:rsid w:val="00005164"/>
    <w:rsid w:val="000070FB"/>
    <w:rsid w:val="00007F28"/>
    <w:rsid w:val="00011489"/>
    <w:rsid w:val="000115D5"/>
    <w:rsid w:val="0001483B"/>
    <w:rsid w:val="00014CD5"/>
    <w:rsid w:val="00017615"/>
    <w:rsid w:val="00020247"/>
    <w:rsid w:val="0002095F"/>
    <w:rsid w:val="000214CD"/>
    <w:rsid w:val="00023017"/>
    <w:rsid w:val="00023653"/>
    <w:rsid w:val="000265EF"/>
    <w:rsid w:val="00031AF4"/>
    <w:rsid w:val="0003383D"/>
    <w:rsid w:val="00033D21"/>
    <w:rsid w:val="00040C23"/>
    <w:rsid w:val="00042B48"/>
    <w:rsid w:val="00044A2E"/>
    <w:rsid w:val="00050279"/>
    <w:rsid w:val="00052C25"/>
    <w:rsid w:val="00052DBA"/>
    <w:rsid w:val="000618A8"/>
    <w:rsid w:val="00061E03"/>
    <w:rsid w:val="00063453"/>
    <w:rsid w:val="000662D1"/>
    <w:rsid w:val="0006726A"/>
    <w:rsid w:val="000744BC"/>
    <w:rsid w:val="000744E9"/>
    <w:rsid w:val="00074575"/>
    <w:rsid w:val="00076B8D"/>
    <w:rsid w:val="0008173F"/>
    <w:rsid w:val="00083099"/>
    <w:rsid w:val="0008495B"/>
    <w:rsid w:val="00085197"/>
    <w:rsid w:val="00085B19"/>
    <w:rsid w:val="0009106D"/>
    <w:rsid w:val="00092B5A"/>
    <w:rsid w:val="00093CBB"/>
    <w:rsid w:val="00097C42"/>
    <w:rsid w:val="000A5AC3"/>
    <w:rsid w:val="000A6781"/>
    <w:rsid w:val="000B2091"/>
    <w:rsid w:val="000B5E55"/>
    <w:rsid w:val="000C0019"/>
    <w:rsid w:val="000C0423"/>
    <w:rsid w:val="000C2E91"/>
    <w:rsid w:val="000C323C"/>
    <w:rsid w:val="000C40BD"/>
    <w:rsid w:val="000D4CE1"/>
    <w:rsid w:val="000D5C6F"/>
    <w:rsid w:val="000D63AB"/>
    <w:rsid w:val="000D7C69"/>
    <w:rsid w:val="000D7E66"/>
    <w:rsid w:val="000E1F22"/>
    <w:rsid w:val="000E4DC5"/>
    <w:rsid w:val="000F05BF"/>
    <w:rsid w:val="000F14BE"/>
    <w:rsid w:val="000F4630"/>
    <w:rsid w:val="00102DBC"/>
    <w:rsid w:val="00103586"/>
    <w:rsid w:val="001053BC"/>
    <w:rsid w:val="0011140B"/>
    <w:rsid w:val="00111442"/>
    <w:rsid w:val="00117225"/>
    <w:rsid w:val="0011761D"/>
    <w:rsid w:val="00123A04"/>
    <w:rsid w:val="0012605A"/>
    <w:rsid w:val="0013233A"/>
    <w:rsid w:val="00134F54"/>
    <w:rsid w:val="00137E73"/>
    <w:rsid w:val="00142733"/>
    <w:rsid w:val="001438EC"/>
    <w:rsid w:val="001472A2"/>
    <w:rsid w:val="00151817"/>
    <w:rsid w:val="00152485"/>
    <w:rsid w:val="0015391C"/>
    <w:rsid w:val="001604D3"/>
    <w:rsid w:val="00163729"/>
    <w:rsid w:val="00164EB5"/>
    <w:rsid w:val="001657F7"/>
    <w:rsid w:val="00166370"/>
    <w:rsid w:val="00173564"/>
    <w:rsid w:val="00173EA9"/>
    <w:rsid w:val="0017437A"/>
    <w:rsid w:val="0018253B"/>
    <w:rsid w:val="001A1FD0"/>
    <w:rsid w:val="001A67B7"/>
    <w:rsid w:val="001A6F60"/>
    <w:rsid w:val="001A760D"/>
    <w:rsid w:val="001B04D9"/>
    <w:rsid w:val="001B08AD"/>
    <w:rsid w:val="001B24FA"/>
    <w:rsid w:val="001B2533"/>
    <w:rsid w:val="001B35FC"/>
    <w:rsid w:val="001B4408"/>
    <w:rsid w:val="001B6A45"/>
    <w:rsid w:val="001B6EAF"/>
    <w:rsid w:val="001B767F"/>
    <w:rsid w:val="001C3972"/>
    <w:rsid w:val="001C6857"/>
    <w:rsid w:val="001C68AF"/>
    <w:rsid w:val="001D0AE6"/>
    <w:rsid w:val="001D317E"/>
    <w:rsid w:val="001D4CDE"/>
    <w:rsid w:val="001D53EF"/>
    <w:rsid w:val="001D5EB4"/>
    <w:rsid w:val="001E0968"/>
    <w:rsid w:val="001E0A39"/>
    <w:rsid w:val="001E34DD"/>
    <w:rsid w:val="001E5F2D"/>
    <w:rsid w:val="001E7526"/>
    <w:rsid w:val="001F0DF8"/>
    <w:rsid w:val="00203DFB"/>
    <w:rsid w:val="002040A4"/>
    <w:rsid w:val="002052C9"/>
    <w:rsid w:val="002052D3"/>
    <w:rsid w:val="002062BC"/>
    <w:rsid w:val="002109DB"/>
    <w:rsid w:val="00210BCA"/>
    <w:rsid w:val="00211619"/>
    <w:rsid w:val="002141AD"/>
    <w:rsid w:val="00214970"/>
    <w:rsid w:val="0021671F"/>
    <w:rsid w:val="00216B9D"/>
    <w:rsid w:val="00217827"/>
    <w:rsid w:val="002206F6"/>
    <w:rsid w:val="002230DB"/>
    <w:rsid w:val="002242DF"/>
    <w:rsid w:val="00226C45"/>
    <w:rsid w:val="0022749E"/>
    <w:rsid w:val="00231E22"/>
    <w:rsid w:val="00232F0E"/>
    <w:rsid w:val="002337B2"/>
    <w:rsid w:val="002345A1"/>
    <w:rsid w:val="002401C8"/>
    <w:rsid w:val="00240970"/>
    <w:rsid w:val="00245931"/>
    <w:rsid w:val="00245EEA"/>
    <w:rsid w:val="0024648A"/>
    <w:rsid w:val="002500CA"/>
    <w:rsid w:val="00250300"/>
    <w:rsid w:val="00252DEE"/>
    <w:rsid w:val="00253474"/>
    <w:rsid w:val="00256315"/>
    <w:rsid w:val="00256553"/>
    <w:rsid w:val="00261286"/>
    <w:rsid w:val="00262991"/>
    <w:rsid w:val="00263306"/>
    <w:rsid w:val="00263FDA"/>
    <w:rsid w:val="00264E71"/>
    <w:rsid w:val="00270781"/>
    <w:rsid w:val="00275D9D"/>
    <w:rsid w:val="0028111C"/>
    <w:rsid w:val="00282C1A"/>
    <w:rsid w:val="00286123"/>
    <w:rsid w:val="002864FB"/>
    <w:rsid w:val="00287B3E"/>
    <w:rsid w:val="00290F14"/>
    <w:rsid w:val="002913AB"/>
    <w:rsid w:val="00291F5A"/>
    <w:rsid w:val="00292AD4"/>
    <w:rsid w:val="002A080E"/>
    <w:rsid w:val="002A12D4"/>
    <w:rsid w:val="002A3199"/>
    <w:rsid w:val="002A3862"/>
    <w:rsid w:val="002A53A3"/>
    <w:rsid w:val="002A653B"/>
    <w:rsid w:val="002B297C"/>
    <w:rsid w:val="002B532F"/>
    <w:rsid w:val="002C19EC"/>
    <w:rsid w:val="002C4147"/>
    <w:rsid w:val="002C41DB"/>
    <w:rsid w:val="002C46EF"/>
    <w:rsid w:val="002C7DDB"/>
    <w:rsid w:val="002D0C76"/>
    <w:rsid w:val="002D2546"/>
    <w:rsid w:val="002D2854"/>
    <w:rsid w:val="002D5B81"/>
    <w:rsid w:val="002E036D"/>
    <w:rsid w:val="002E1585"/>
    <w:rsid w:val="002E468A"/>
    <w:rsid w:val="002F0DF2"/>
    <w:rsid w:val="002F14A4"/>
    <w:rsid w:val="002F2CE6"/>
    <w:rsid w:val="002F585D"/>
    <w:rsid w:val="002F7427"/>
    <w:rsid w:val="00302500"/>
    <w:rsid w:val="00302B48"/>
    <w:rsid w:val="00307611"/>
    <w:rsid w:val="003116D3"/>
    <w:rsid w:val="00315737"/>
    <w:rsid w:val="0032070B"/>
    <w:rsid w:val="00324840"/>
    <w:rsid w:val="00324BD2"/>
    <w:rsid w:val="00326D4D"/>
    <w:rsid w:val="0032704D"/>
    <w:rsid w:val="00333402"/>
    <w:rsid w:val="00337F31"/>
    <w:rsid w:val="0034048D"/>
    <w:rsid w:val="00341125"/>
    <w:rsid w:val="00341726"/>
    <w:rsid w:val="0034184A"/>
    <w:rsid w:val="0034227E"/>
    <w:rsid w:val="00344FB5"/>
    <w:rsid w:val="00345E58"/>
    <w:rsid w:val="00350A19"/>
    <w:rsid w:val="00360260"/>
    <w:rsid w:val="003654F3"/>
    <w:rsid w:val="00375BE1"/>
    <w:rsid w:val="003769D3"/>
    <w:rsid w:val="00383F58"/>
    <w:rsid w:val="00384648"/>
    <w:rsid w:val="003858AF"/>
    <w:rsid w:val="003865B3"/>
    <w:rsid w:val="003877F8"/>
    <w:rsid w:val="003922E8"/>
    <w:rsid w:val="003935C4"/>
    <w:rsid w:val="00397506"/>
    <w:rsid w:val="003A15F6"/>
    <w:rsid w:val="003A1A09"/>
    <w:rsid w:val="003A1ED6"/>
    <w:rsid w:val="003A6693"/>
    <w:rsid w:val="003A7F03"/>
    <w:rsid w:val="003B5F90"/>
    <w:rsid w:val="003B6310"/>
    <w:rsid w:val="003B74C1"/>
    <w:rsid w:val="003C3396"/>
    <w:rsid w:val="003C42C2"/>
    <w:rsid w:val="003D28C0"/>
    <w:rsid w:val="003D2915"/>
    <w:rsid w:val="003D2F53"/>
    <w:rsid w:val="003D4008"/>
    <w:rsid w:val="003D59C7"/>
    <w:rsid w:val="003D6028"/>
    <w:rsid w:val="003D6F90"/>
    <w:rsid w:val="003D741E"/>
    <w:rsid w:val="003E06CC"/>
    <w:rsid w:val="003E2708"/>
    <w:rsid w:val="003E3A7E"/>
    <w:rsid w:val="003E4EA0"/>
    <w:rsid w:val="003E5F0F"/>
    <w:rsid w:val="003F063F"/>
    <w:rsid w:val="003F0928"/>
    <w:rsid w:val="003F3950"/>
    <w:rsid w:val="003F74BB"/>
    <w:rsid w:val="003F7AE8"/>
    <w:rsid w:val="00400754"/>
    <w:rsid w:val="00402497"/>
    <w:rsid w:val="00404FAC"/>
    <w:rsid w:val="004166F3"/>
    <w:rsid w:val="00420F1A"/>
    <w:rsid w:val="00421F29"/>
    <w:rsid w:val="00423DB9"/>
    <w:rsid w:val="00425BC1"/>
    <w:rsid w:val="004267A7"/>
    <w:rsid w:val="004276BF"/>
    <w:rsid w:val="00436E8D"/>
    <w:rsid w:val="004442C3"/>
    <w:rsid w:val="00446DBC"/>
    <w:rsid w:val="00452DE6"/>
    <w:rsid w:val="004546F2"/>
    <w:rsid w:val="00456849"/>
    <w:rsid w:val="0046192C"/>
    <w:rsid w:val="0046675C"/>
    <w:rsid w:val="00466F50"/>
    <w:rsid w:val="00470632"/>
    <w:rsid w:val="004712F2"/>
    <w:rsid w:val="00471331"/>
    <w:rsid w:val="00475E29"/>
    <w:rsid w:val="00482B9A"/>
    <w:rsid w:val="00483C3F"/>
    <w:rsid w:val="004904AF"/>
    <w:rsid w:val="00490CD6"/>
    <w:rsid w:val="004945B8"/>
    <w:rsid w:val="004952DA"/>
    <w:rsid w:val="00496546"/>
    <w:rsid w:val="004A35AA"/>
    <w:rsid w:val="004A361F"/>
    <w:rsid w:val="004B1054"/>
    <w:rsid w:val="004B35FD"/>
    <w:rsid w:val="004B4BBB"/>
    <w:rsid w:val="004B5328"/>
    <w:rsid w:val="004C58CB"/>
    <w:rsid w:val="004C7EEE"/>
    <w:rsid w:val="004D00A2"/>
    <w:rsid w:val="004E11DC"/>
    <w:rsid w:val="004E14AF"/>
    <w:rsid w:val="004E32CD"/>
    <w:rsid w:val="004E7125"/>
    <w:rsid w:val="004E7FEF"/>
    <w:rsid w:val="004F24FB"/>
    <w:rsid w:val="004F4D17"/>
    <w:rsid w:val="004F538D"/>
    <w:rsid w:val="004F6086"/>
    <w:rsid w:val="005032D7"/>
    <w:rsid w:val="00515BEB"/>
    <w:rsid w:val="005172B4"/>
    <w:rsid w:val="005178D8"/>
    <w:rsid w:val="005207FB"/>
    <w:rsid w:val="005211EB"/>
    <w:rsid w:val="005211F9"/>
    <w:rsid w:val="0052175C"/>
    <w:rsid w:val="0053242F"/>
    <w:rsid w:val="00533F31"/>
    <w:rsid w:val="0053621E"/>
    <w:rsid w:val="00540358"/>
    <w:rsid w:val="0054545A"/>
    <w:rsid w:val="00551775"/>
    <w:rsid w:val="005556C9"/>
    <w:rsid w:val="005563AC"/>
    <w:rsid w:val="00557E60"/>
    <w:rsid w:val="00560637"/>
    <w:rsid w:val="00563744"/>
    <w:rsid w:val="00571330"/>
    <w:rsid w:val="00580E90"/>
    <w:rsid w:val="00581293"/>
    <w:rsid w:val="0058289F"/>
    <w:rsid w:val="00582977"/>
    <w:rsid w:val="005829F1"/>
    <w:rsid w:val="00585560"/>
    <w:rsid w:val="00585DF9"/>
    <w:rsid w:val="00587186"/>
    <w:rsid w:val="005871FA"/>
    <w:rsid w:val="005930AA"/>
    <w:rsid w:val="00594375"/>
    <w:rsid w:val="0059456B"/>
    <w:rsid w:val="00594A3E"/>
    <w:rsid w:val="005959C9"/>
    <w:rsid w:val="005A02A4"/>
    <w:rsid w:val="005A23AD"/>
    <w:rsid w:val="005A52EC"/>
    <w:rsid w:val="005B13A0"/>
    <w:rsid w:val="005B1F91"/>
    <w:rsid w:val="005B336D"/>
    <w:rsid w:val="005B35BD"/>
    <w:rsid w:val="005B35D6"/>
    <w:rsid w:val="005B3F29"/>
    <w:rsid w:val="005B42FE"/>
    <w:rsid w:val="005B5123"/>
    <w:rsid w:val="005B6E2F"/>
    <w:rsid w:val="005B6F6C"/>
    <w:rsid w:val="005C2C16"/>
    <w:rsid w:val="005C37A2"/>
    <w:rsid w:val="005C6193"/>
    <w:rsid w:val="005D2226"/>
    <w:rsid w:val="005D2312"/>
    <w:rsid w:val="005D64C8"/>
    <w:rsid w:val="005D787C"/>
    <w:rsid w:val="005E411F"/>
    <w:rsid w:val="005E643E"/>
    <w:rsid w:val="005F1A22"/>
    <w:rsid w:val="005F34AB"/>
    <w:rsid w:val="00600E74"/>
    <w:rsid w:val="0060373D"/>
    <w:rsid w:val="006074FA"/>
    <w:rsid w:val="00607E42"/>
    <w:rsid w:val="00614DE8"/>
    <w:rsid w:val="00617B22"/>
    <w:rsid w:val="006209A3"/>
    <w:rsid w:val="00625923"/>
    <w:rsid w:val="00626106"/>
    <w:rsid w:val="00630322"/>
    <w:rsid w:val="006309F0"/>
    <w:rsid w:val="00631E8A"/>
    <w:rsid w:val="00634321"/>
    <w:rsid w:val="006366A1"/>
    <w:rsid w:val="0064217C"/>
    <w:rsid w:val="00643C44"/>
    <w:rsid w:val="006457A8"/>
    <w:rsid w:val="0064698E"/>
    <w:rsid w:val="006477A3"/>
    <w:rsid w:val="00652941"/>
    <w:rsid w:val="0065711B"/>
    <w:rsid w:val="00661585"/>
    <w:rsid w:val="00661D5A"/>
    <w:rsid w:val="0066484F"/>
    <w:rsid w:val="00666A79"/>
    <w:rsid w:val="006738FE"/>
    <w:rsid w:val="00673E83"/>
    <w:rsid w:val="00674E29"/>
    <w:rsid w:val="006776D5"/>
    <w:rsid w:val="00677D27"/>
    <w:rsid w:val="00682AD1"/>
    <w:rsid w:val="00684C7B"/>
    <w:rsid w:val="006850CE"/>
    <w:rsid w:val="006851F0"/>
    <w:rsid w:val="00687461"/>
    <w:rsid w:val="006900EA"/>
    <w:rsid w:val="00690A8B"/>
    <w:rsid w:val="006910C6"/>
    <w:rsid w:val="006913CF"/>
    <w:rsid w:val="0069313F"/>
    <w:rsid w:val="00693B69"/>
    <w:rsid w:val="00696061"/>
    <w:rsid w:val="00696636"/>
    <w:rsid w:val="006A1E32"/>
    <w:rsid w:val="006A6546"/>
    <w:rsid w:val="006A68B2"/>
    <w:rsid w:val="006B1974"/>
    <w:rsid w:val="006B296C"/>
    <w:rsid w:val="006B32AD"/>
    <w:rsid w:val="006B6EF5"/>
    <w:rsid w:val="006C038F"/>
    <w:rsid w:val="006D1085"/>
    <w:rsid w:val="006D1CAB"/>
    <w:rsid w:val="006D269F"/>
    <w:rsid w:val="006D4660"/>
    <w:rsid w:val="006E2A0B"/>
    <w:rsid w:val="006E40C7"/>
    <w:rsid w:val="006E5910"/>
    <w:rsid w:val="006E6FB1"/>
    <w:rsid w:val="006E730F"/>
    <w:rsid w:val="006E7830"/>
    <w:rsid w:val="006E7A9A"/>
    <w:rsid w:val="006F260B"/>
    <w:rsid w:val="006F3C5A"/>
    <w:rsid w:val="006F56E6"/>
    <w:rsid w:val="0070002D"/>
    <w:rsid w:val="00700A87"/>
    <w:rsid w:val="00702364"/>
    <w:rsid w:val="00706B7F"/>
    <w:rsid w:val="00723FE4"/>
    <w:rsid w:val="00733167"/>
    <w:rsid w:val="00733496"/>
    <w:rsid w:val="00733DBE"/>
    <w:rsid w:val="007354D4"/>
    <w:rsid w:val="007371C5"/>
    <w:rsid w:val="00745282"/>
    <w:rsid w:val="007468C7"/>
    <w:rsid w:val="00746929"/>
    <w:rsid w:val="00746A57"/>
    <w:rsid w:val="00747A51"/>
    <w:rsid w:val="00751835"/>
    <w:rsid w:val="00754A0A"/>
    <w:rsid w:val="00756D6C"/>
    <w:rsid w:val="0076163D"/>
    <w:rsid w:val="00762B7C"/>
    <w:rsid w:val="0076543F"/>
    <w:rsid w:val="007654D7"/>
    <w:rsid w:val="007674F4"/>
    <w:rsid w:val="00771E66"/>
    <w:rsid w:val="00773846"/>
    <w:rsid w:val="00773C95"/>
    <w:rsid w:val="00773EC1"/>
    <w:rsid w:val="00774180"/>
    <w:rsid w:val="00774FB2"/>
    <w:rsid w:val="00775878"/>
    <w:rsid w:val="00775A7E"/>
    <w:rsid w:val="0078363D"/>
    <w:rsid w:val="00790125"/>
    <w:rsid w:val="00793578"/>
    <w:rsid w:val="0079410B"/>
    <w:rsid w:val="00796983"/>
    <w:rsid w:val="007A1EEB"/>
    <w:rsid w:val="007A40C0"/>
    <w:rsid w:val="007B0084"/>
    <w:rsid w:val="007B0F40"/>
    <w:rsid w:val="007B1931"/>
    <w:rsid w:val="007B1BDF"/>
    <w:rsid w:val="007B43E9"/>
    <w:rsid w:val="007C3707"/>
    <w:rsid w:val="007C6AC6"/>
    <w:rsid w:val="007C7A25"/>
    <w:rsid w:val="007D1BBB"/>
    <w:rsid w:val="007E0F52"/>
    <w:rsid w:val="007E4B41"/>
    <w:rsid w:val="007E4E7B"/>
    <w:rsid w:val="007E4FAC"/>
    <w:rsid w:val="007E511B"/>
    <w:rsid w:val="007E612D"/>
    <w:rsid w:val="007E6CA8"/>
    <w:rsid w:val="007F0405"/>
    <w:rsid w:val="007F1831"/>
    <w:rsid w:val="007F2B20"/>
    <w:rsid w:val="007F2E45"/>
    <w:rsid w:val="007F4414"/>
    <w:rsid w:val="007F5C61"/>
    <w:rsid w:val="007F769F"/>
    <w:rsid w:val="008002BB"/>
    <w:rsid w:val="0080288A"/>
    <w:rsid w:val="0080295B"/>
    <w:rsid w:val="008067DB"/>
    <w:rsid w:val="00806BA7"/>
    <w:rsid w:val="0081181F"/>
    <w:rsid w:val="008153D9"/>
    <w:rsid w:val="00820C43"/>
    <w:rsid w:val="00821A86"/>
    <w:rsid w:val="00824B5E"/>
    <w:rsid w:val="00831A5C"/>
    <w:rsid w:val="00831F81"/>
    <w:rsid w:val="008330B1"/>
    <w:rsid w:val="00836B27"/>
    <w:rsid w:val="008446B7"/>
    <w:rsid w:val="0084613F"/>
    <w:rsid w:val="00846569"/>
    <w:rsid w:val="00846662"/>
    <w:rsid w:val="00850AA3"/>
    <w:rsid w:val="00853AB2"/>
    <w:rsid w:val="00856386"/>
    <w:rsid w:val="00856AF1"/>
    <w:rsid w:val="00856FA5"/>
    <w:rsid w:val="00864E73"/>
    <w:rsid w:val="00865514"/>
    <w:rsid w:val="00866E4A"/>
    <w:rsid w:val="00867F0D"/>
    <w:rsid w:val="008727A3"/>
    <w:rsid w:val="00873BD2"/>
    <w:rsid w:val="00873DBA"/>
    <w:rsid w:val="00876803"/>
    <w:rsid w:val="008769F0"/>
    <w:rsid w:val="00880AC8"/>
    <w:rsid w:val="008824B6"/>
    <w:rsid w:val="0088641C"/>
    <w:rsid w:val="0088672C"/>
    <w:rsid w:val="00890ACF"/>
    <w:rsid w:val="0089188E"/>
    <w:rsid w:val="008923EE"/>
    <w:rsid w:val="00894AF1"/>
    <w:rsid w:val="008A01DC"/>
    <w:rsid w:val="008A504F"/>
    <w:rsid w:val="008A7D0B"/>
    <w:rsid w:val="008B0C25"/>
    <w:rsid w:val="008B0D95"/>
    <w:rsid w:val="008B1010"/>
    <w:rsid w:val="008B6F23"/>
    <w:rsid w:val="008C0812"/>
    <w:rsid w:val="008C08A1"/>
    <w:rsid w:val="008C153C"/>
    <w:rsid w:val="008C25BE"/>
    <w:rsid w:val="008C51A1"/>
    <w:rsid w:val="008C551A"/>
    <w:rsid w:val="008C7612"/>
    <w:rsid w:val="008D01E3"/>
    <w:rsid w:val="008D079F"/>
    <w:rsid w:val="008D14E6"/>
    <w:rsid w:val="008D1A94"/>
    <w:rsid w:val="008D3C4A"/>
    <w:rsid w:val="008D439E"/>
    <w:rsid w:val="008E08BE"/>
    <w:rsid w:val="008E403F"/>
    <w:rsid w:val="008E552B"/>
    <w:rsid w:val="008E6B00"/>
    <w:rsid w:val="008F15A7"/>
    <w:rsid w:val="008F2DE1"/>
    <w:rsid w:val="008F46A6"/>
    <w:rsid w:val="008F7D0D"/>
    <w:rsid w:val="009024C9"/>
    <w:rsid w:val="00902E25"/>
    <w:rsid w:val="009102FC"/>
    <w:rsid w:val="00910A5A"/>
    <w:rsid w:val="00911F4E"/>
    <w:rsid w:val="009136DA"/>
    <w:rsid w:val="00916BA7"/>
    <w:rsid w:val="00917CEF"/>
    <w:rsid w:val="00917D62"/>
    <w:rsid w:val="00926B51"/>
    <w:rsid w:val="0093079D"/>
    <w:rsid w:val="00931CA1"/>
    <w:rsid w:val="00933270"/>
    <w:rsid w:val="00933347"/>
    <w:rsid w:val="00934973"/>
    <w:rsid w:val="00936CF4"/>
    <w:rsid w:val="00941CE5"/>
    <w:rsid w:val="009428B5"/>
    <w:rsid w:val="00944FD8"/>
    <w:rsid w:val="009502BA"/>
    <w:rsid w:val="009554C4"/>
    <w:rsid w:val="0095555B"/>
    <w:rsid w:val="00956D98"/>
    <w:rsid w:val="00956DC6"/>
    <w:rsid w:val="00956DCC"/>
    <w:rsid w:val="00967B1C"/>
    <w:rsid w:val="00971B16"/>
    <w:rsid w:val="00971EEA"/>
    <w:rsid w:val="00974F2A"/>
    <w:rsid w:val="00980CFB"/>
    <w:rsid w:val="00981E92"/>
    <w:rsid w:val="00982C6D"/>
    <w:rsid w:val="00983B64"/>
    <w:rsid w:val="00991805"/>
    <w:rsid w:val="00991976"/>
    <w:rsid w:val="009966E8"/>
    <w:rsid w:val="009A2418"/>
    <w:rsid w:val="009A60CD"/>
    <w:rsid w:val="009A6DF1"/>
    <w:rsid w:val="009A7FF3"/>
    <w:rsid w:val="009B0327"/>
    <w:rsid w:val="009B2D48"/>
    <w:rsid w:val="009B3659"/>
    <w:rsid w:val="009B3C40"/>
    <w:rsid w:val="009B7DEB"/>
    <w:rsid w:val="009C020B"/>
    <w:rsid w:val="009C5820"/>
    <w:rsid w:val="009C5FE0"/>
    <w:rsid w:val="009C694D"/>
    <w:rsid w:val="009C7052"/>
    <w:rsid w:val="009D054F"/>
    <w:rsid w:val="009D49EA"/>
    <w:rsid w:val="009D5495"/>
    <w:rsid w:val="009D5957"/>
    <w:rsid w:val="009E1EEF"/>
    <w:rsid w:val="009E4528"/>
    <w:rsid w:val="009E45AB"/>
    <w:rsid w:val="009E5AAA"/>
    <w:rsid w:val="009F0680"/>
    <w:rsid w:val="009F6719"/>
    <w:rsid w:val="009F6B2A"/>
    <w:rsid w:val="009F7FEE"/>
    <w:rsid w:val="00A0182F"/>
    <w:rsid w:val="00A12943"/>
    <w:rsid w:val="00A16CE9"/>
    <w:rsid w:val="00A1762E"/>
    <w:rsid w:val="00A205D6"/>
    <w:rsid w:val="00A2315C"/>
    <w:rsid w:val="00A23C82"/>
    <w:rsid w:val="00A24A61"/>
    <w:rsid w:val="00A251D6"/>
    <w:rsid w:val="00A26FD5"/>
    <w:rsid w:val="00A333A7"/>
    <w:rsid w:val="00A409EE"/>
    <w:rsid w:val="00A410BD"/>
    <w:rsid w:val="00A43E20"/>
    <w:rsid w:val="00A46EF1"/>
    <w:rsid w:val="00A501C1"/>
    <w:rsid w:val="00A50635"/>
    <w:rsid w:val="00A51DF0"/>
    <w:rsid w:val="00A54558"/>
    <w:rsid w:val="00A55B36"/>
    <w:rsid w:val="00A574FD"/>
    <w:rsid w:val="00A57A08"/>
    <w:rsid w:val="00A57E2A"/>
    <w:rsid w:val="00A63230"/>
    <w:rsid w:val="00A67A30"/>
    <w:rsid w:val="00A800F8"/>
    <w:rsid w:val="00A815CB"/>
    <w:rsid w:val="00A82F55"/>
    <w:rsid w:val="00A839CF"/>
    <w:rsid w:val="00A84030"/>
    <w:rsid w:val="00A84151"/>
    <w:rsid w:val="00A90C90"/>
    <w:rsid w:val="00A923BA"/>
    <w:rsid w:val="00A93C59"/>
    <w:rsid w:val="00A961D2"/>
    <w:rsid w:val="00A975D7"/>
    <w:rsid w:val="00A9790B"/>
    <w:rsid w:val="00AA2F2D"/>
    <w:rsid w:val="00AA3A3A"/>
    <w:rsid w:val="00AA3A3D"/>
    <w:rsid w:val="00AA607D"/>
    <w:rsid w:val="00AB047A"/>
    <w:rsid w:val="00AB0917"/>
    <w:rsid w:val="00AB42D8"/>
    <w:rsid w:val="00AB4C0E"/>
    <w:rsid w:val="00AB72FC"/>
    <w:rsid w:val="00AC3B7C"/>
    <w:rsid w:val="00AC4FF3"/>
    <w:rsid w:val="00AC7C71"/>
    <w:rsid w:val="00AD2BC0"/>
    <w:rsid w:val="00AD41B2"/>
    <w:rsid w:val="00AE12E6"/>
    <w:rsid w:val="00AF1864"/>
    <w:rsid w:val="00AF1C26"/>
    <w:rsid w:val="00AF4F66"/>
    <w:rsid w:val="00AF5556"/>
    <w:rsid w:val="00AF5A4B"/>
    <w:rsid w:val="00B0269C"/>
    <w:rsid w:val="00B04530"/>
    <w:rsid w:val="00B07469"/>
    <w:rsid w:val="00B079D7"/>
    <w:rsid w:val="00B1484B"/>
    <w:rsid w:val="00B14AD4"/>
    <w:rsid w:val="00B178EF"/>
    <w:rsid w:val="00B22478"/>
    <w:rsid w:val="00B22CEE"/>
    <w:rsid w:val="00B27AF4"/>
    <w:rsid w:val="00B310AF"/>
    <w:rsid w:val="00B3133E"/>
    <w:rsid w:val="00B31455"/>
    <w:rsid w:val="00B35762"/>
    <w:rsid w:val="00B371B2"/>
    <w:rsid w:val="00B41A82"/>
    <w:rsid w:val="00B47966"/>
    <w:rsid w:val="00B5139C"/>
    <w:rsid w:val="00B53DA6"/>
    <w:rsid w:val="00B61474"/>
    <w:rsid w:val="00B6244A"/>
    <w:rsid w:val="00B63A3D"/>
    <w:rsid w:val="00B641BA"/>
    <w:rsid w:val="00B67B0A"/>
    <w:rsid w:val="00B749EE"/>
    <w:rsid w:val="00B74F8F"/>
    <w:rsid w:val="00B772D8"/>
    <w:rsid w:val="00B77618"/>
    <w:rsid w:val="00B82283"/>
    <w:rsid w:val="00B83F23"/>
    <w:rsid w:val="00B85D0E"/>
    <w:rsid w:val="00B86B72"/>
    <w:rsid w:val="00B86FF0"/>
    <w:rsid w:val="00B913B8"/>
    <w:rsid w:val="00B950D6"/>
    <w:rsid w:val="00B970BF"/>
    <w:rsid w:val="00BA3C3D"/>
    <w:rsid w:val="00BA3EEB"/>
    <w:rsid w:val="00BA7C8A"/>
    <w:rsid w:val="00BA7EEB"/>
    <w:rsid w:val="00BB1041"/>
    <w:rsid w:val="00BB348B"/>
    <w:rsid w:val="00BC05CE"/>
    <w:rsid w:val="00BC098A"/>
    <w:rsid w:val="00BC0D1C"/>
    <w:rsid w:val="00BC13AC"/>
    <w:rsid w:val="00BC29A3"/>
    <w:rsid w:val="00BC4C9D"/>
    <w:rsid w:val="00BC5B07"/>
    <w:rsid w:val="00BC5D41"/>
    <w:rsid w:val="00BC5FA9"/>
    <w:rsid w:val="00BC74F4"/>
    <w:rsid w:val="00BC7CC2"/>
    <w:rsid w:val="00BD42AD"/>
    <w:rsid w:val="00BD4BF3"/>
    <w:rsid w:val="00BD6745"/>
    <w:rsid w:val="00BE040A"/>
    <w:rsid w:val="00BE0BFC"/>
    <w:rsid w:val="00BE4F92"/>
    <w:rsid w:val="00BF245A"/>
    <w:rsid w:val="00BF2C02"/>
    <w:rsid w:val="00C00D16"/>
    <w:rsid w:val="00C01FDB"/>
    <w:rsid w:val="00C02131"/>
    <w:rsid w:val="00C04656"/>
    <w:rsid w:val="00C05685"/>
    <w:rsid w:val="00C06E75"/>
    <w:rsid w:val="00C07C31"/>
    <w:rsid w:val="00C07CA4"/>
    <w:rsid w:val="00C11875"/>
    <w:rsid w:val="00C11D18"/>
    <w:rsid w:val="00C147B6"/>
    <w:rsid w:val="00C15B8E"/>
    <w:rsid w:val="00C15E12"/>
    <w:rsid w:val="00C162E2"/>
    <w:rsid w:val="00C23533"/>
    <w:rsid w:val="00C2544A"/>
    <w:rsid w:val="00C26B38"/>
    <w:rsid w:val="00C3095E"/>
    <w:rsid w:val="00C376F4"/>
    <w:rsid w:val="00C408C4"/>
    <w:rsid w:val="00C41840"/>
    <w:rsid w:val="00C52804"/>
    <w:rsid w:val="00C61ECF"/>
    <w:rsid w:val="00C62FC0"/>
    <w:rsid w:val="00C65CDE"/>
    <w:rsid w:val="00C7044C"/>
    <w:rsid w:val="00C70F7B"/>
    <w:rsid w:val="00C71590"/>
    <w:rsid w:val="00C725F5"/>
    <w:rsid w:val="00C72E3F"/>
    <w:rsid w:val="00C80999"/>
    <w:rsid w:val="00C859F2"/>
    <w:rsid w:val="00C85A9B"/>
    <w:rsid w:val="00C92548"/>
    <w:rsid w:val="00C97269"/>
    <w:rsid w:val="00C97DC4"/>
    <w:rsid w:val="00CA4EA6"/>
    <w:rsid w:val="00CB14EA"/>
    <w:rsid w:val="00CB7CBB"/>
    <w:rsid w:val="00CB7CD7"/>
    <w:rsid w:val="00CC407B"/>
    <w:rsid w:val="00CC46F1"/>
    <w:rsid w:val="00CD02BE"/>
    <w:rsid w:val="00CD3103"/>
    <w:rsid w:val="00CD654E"/>
    <w:rsid w:val="00CD6E55"/>
    <w:rsid w:val="00CE19AA"/>
    <w:rsid w:val="00CE1EE6"/>
    <w:rsid w:val="00CE1F59"/>
    <w:rsid w:val="00CE2B59"/>
    <w:rsid w:val="00CE3232"/>
    <w:rsid w:val="00CE4B42"/>
    <w:rsid w:val="00CE6A61"/>
    <w:rsid w:val="00CE6C82"/>
    <w:rsid w:val="00CE7662"/>
    <w:rsid w:val="00CE78CB"/>
    <w:rsid w:val="00CF2655"/>
    <w:rsid w:val="00CF30AE"/>
    <w:rsid w:val="00D00BC7"/>
    <w:rsid w:val="00D00C14"/>
    <w:rsid w:val="00D022B8"/>
    <w:rsid w:val="00D02FFA"/>
    <w:rsid w:val="00D03776"/>
    <w:rsid w:val="00D10E03"/>
    <w:rsid w:val="00D12D89"/>
    <w:rsid w:val="00D15DC5"/>
    <w:rsid w:val="00D21D9A"/>
    <w:rsid w:val="00D21E59"/>
    <w:rsid w:val="00D23387"/>
    <w:rsid w:val="00D267ED"/>
    <w:rsid w:val="00D2759A"/>
    <w:rsid w:val="00D27940"/>
    <w:rsid w:val="00D30EEC"/>
    <w:rsid w:val="00D30F0C"/>
    <w:rsid w:val="00D31D83"/>
    <w:rsid w:val="00D31E40"/>
    <w:rsid w:val="00D32274"/>
    <w:rsid w:val="00D353BA"/>
    <w:rsid w:val="00D356CB"/>
    <w:rsid w:val="00D36016"/>
    <w:rsid w:val="00D365D9"/>
    <w:rsid w:val="00D37231"/>
    <w:rsid w:val="00D375AB"/>
    <w:rsid w:val="00D41287"/>
    <w:rsid w:val="00D41A39"/>
    <w:rsid w:val="00D42C71"/>
    <w:rsid w:val="00D45D0A"/>
    <w:rsid w:val="00D4666E"/>
    <w:rsid w:val="00D5137E"/>
    <w:rsid w:val="00D574F9"/>
    <w:rsid w:val="00D61627"/>
    <w:rsid w:val="00D61EAD"/>
    <w:rsid w:val="00D72FA8"/>
    <w:rsid w:val="00D73CDD"/>
    <w:rsid w:val="00D74395"/>
    <w:rsid w:val="00D7696F"/>
    <w:rsid w:val="00D7792A"/>
    <w:rsid w:val="00D77A80"/>
    <w:rsid w:val="00D825D2"/>
    <w:rsid w:val="00D82C0A"/>
    <w:rsid w:val="00D84EAC"/>
    <w:rsid w:val="00D8560D"/>
    <w:rsid w:val="00D8729B"/>
    <w:rsid w:val="00D937AB"/>
    <w:rsid w:val="00D95D27"/>
    <w:rsid w:val="00D97193"/>
    <w:rsid w:val="00DA037A"/>
    <w:rsid w:val="00DA3BC4"/>
    <w:rsid w:val="00DA4F93"/>
    <w:rsid w:val="00DA6C11"/>
    <w:rsid w:val="00DB0CB0"/>
    <w:rsid w:val="00DB2E43"/>
    <w:rsid w:val="00DB4527"/>
    <w:rsid w:val="00DC0A55"/>
    <w:rsid w:val="00DC1C1F"/>
    <w:rsid w:val="00DC2792"/>
    <w:rsid w:val="00DC2B4E"/>
    <w:rsid w:val="00DC509D"/>
    <w:rsid w:val="00DC5684"/>
    <w:rsid w:val="00DD4A06"/>
    <w:rsid w:val="00DD4E1A"/>
    <w:rsid w:val="00DE2014"/>
    <w:rsid w:val="00DF2CC5"/>
    <w:rsid w:val="00DF2D8B"/>
    <w:rsid w:val="00DF46CD"/>
    <w:rsid w:val="00DF4853"/>
    <w:rsid w:val="00E0277D"/>
    <w:rsid w:val="00E03CCB"/>
    <w:rsid w:val="00E04870"/>
    <w:rsid w:val="00E06263"/>
    <w:rsid w:val="00E0639F"/>
    <w:rsid w:val="00E07A39"/>
    <w:rsid w:val="00E11768"/>
    <w:rsid w:val="00E11AFA"/>
    <w:rsid w:val="00E11DFC"/>
    <w:rsid w:val="00E20B92"/>
    <w:rsid w:val="00E2120A"/>
    <w:rsid w:val="00E22D51"/>
    <w:rsid w:val="00E25232"/>
    <w:rsid w:val="00E30196"/>
    <w:rsid w:val="00E30884"/>
    <w:rsid w:val="00E319D9"/>
    <w:rsid w:val="00E327D9"/>
    <w:rsid w:val="00E33115"/>
    <w:rsid w:val="00E3533F"/>
    <w:rsid w:val="00E35B86"/>
    <w:rsid w:val="00E36138"/>
    <w:rsid w:val="00E365C7"/>
    <w:rsid w:val="00E36D50"/>
    <w:rsid w:val="00E4463A"/>
    <w:rsid w:val="00E4486B"/>
    <w:rsid w:val="00E44B1B"/>
    <w:rsid w:val="00E4534E"/>
    <w:rsid w:val="00E459E4"/>
    <w:rsid w:val="00E45D08"/>
    <w:rsid w:val="00E4674E"/>
    <w:rsid w:val="00E5491E"/>
    <w:rsid w:val="00E560B2"/>
    <w:rsid w:val="00E57CD7"/>
    <w:rsid w:val="00E60089"/>
    <w:rsid w:val="00E664B3"/>
    <w:rsid w:val="00E67442"/>
    <w:rsid w:val="00E81B48"/>
    <w:rsid w:val="00E81CD4"/>
    <w:rsid w:val="00E81FCA"/>
    <w:rsid w:val="00E85533"/>
    <w:rsid w:val="00E87994"/>
    <w:rsid w:val="00E90F0F"/>
    <w:rsid w:val="00E90F7F"/>
    <w:rsid w:val="00E95BAD"/>
    <w:rsid w:val="00EA01C2"/>
    <w:rsid w:val="00EA0AEC"/>
    <w:rsid w:val="00EA18C0"/>
    <w:rsid w:val="00EA2A12"/>
    <w:rsid w:val="00EA4356"/>
    <w:rsid w:val="00EB2818"/>
    <w:rsid w:val="00EB308F"/>
    <w:rsid w:val="00EB4D43"/>
    <w:rsid w:val="00EB684B"/>
    <w:rsid w:val="00ED03DA"/>
    <w:rsid w:val="00ED09DE"/>
    <w:rsid w:val="00ED1120"/>
    <w:rsid w:val="00ED2844"/>
    <w:rsid w:val="00EE1E5F"/>
    <w:rsid w:val="00EE27D0"/>
    <w:rsid w:val="00EE5286"/>
    <w:rsid w:val="00EE5A58"/>
    <w:rsid w:val="00EE7C25"/>
    <w:rsid w:val="00EF1F84"/>
    <w:rsid w:val="00EF3664"/>
    <w:rsid w:val="00F01D68"/>
    <w:rsid w:val="00F02692"/>
    <w:rsid w:val="00F03F91"/>
    <w:rsid w:val="00F04CF3"/>
    <w:rsid w:val="00F04DDD"/>
    <w:rsid w:val="00F052BF"/>
    <w:rsid w:val="00F072B4"/>
    <w:rsid w:val="00F12D70"/>
    <w:rsid w:val="00F139D3"/>
    <w:rsid w:val="00F15FE6"/>
    <w:rsid w:val="00F17164"/>
    <w:rsid w:val="00F17AF9"/>
    <w:rsid w:val="00F2239B"/>
    <w:rsid w:val="00F23BC0"/>
    <w:rsid w:val="00F24A86"/>
    <w:rsid w:val="00F31075"/>
    <w:rsid w:val="00F31E9A"/>
    <w:rsid w:val="00F328BD"/>
    <w:rsid w:val="00F34842"/>
    <w:rsid w:val="00F34F78"/>
    <w:rsid w:val="00F354B2"/>
    <w:rsid w:val="00F357BD"/>
    <w:rsid w:val="00F40183"/>
    <w:rsid w:val="00F43675"/>
    <w:rsid w:val="00F4381D"/>
    <w:rsid w:val="00F44DA7"/>
    <w:rsid w:val="00F46F41"/>
    <w:rsid w:val="00F54A69"/>
    <w:rsid w:val="00F55006"/>
    <w:rsid w:val="00F606BD"/>
    <w:rsid w:val="00F664E0"/>
    <w:rsid w:val="00F7087E"/>
    <w:rsid w:val="00F714CE"/>
    <w:rsid w:val="00F751D3"/>
    <w:rsid w:val="00F779D7"/>
    <w:rsid w:val="00F82F7D"/>
    <w:rsid w:val="00F83B78"/>
    <w:rsid w:val="00F86435"/>
    <w:rsid w:val="00F90C89"/>
    <w:rsid w:val="00F9771B"/>
    <w:rsid w:val="00FA2017"/>
    <w:rsid w:val="00FA250B"/>
    <w:rsid w:val="00FB1D1E"/>
    <w:rsid w:val="00FC5231"/>
    <w:rsid w:val="00FC7FB7"/>
    <w:rsid w:val="00FD4E90"/>
    <w:rsid w:val="00FE2E1B"/>
    <w:rsid w:val="00FE5CCD"/>
    <w:rsid w:val="00FF1B1F"/>
    <w:rsid w:val="00FF4B34"/>
    <w:rsid w:val="00FF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C42"/>
    <w:pPr>
      <w:spacing w:before="120" w:line="288" w:lineRule="auto"/>
      <w:jc w:val="both"/>
    </w:pPr>
    <w:rPr>
      <w:rFonts w:ascii="Arial" w:hAnsi="Arial"/>
      <w:noProof/>
      <w:sz w:val="20"/>
      <w:szCs w:val="20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773EC1"/>
    <w:pPr>
      <w:keepNext/>
      <w:numPr>
        <w:numId w:val="8"/>
      </w:numPr>
      <w:spacing w:before="240" w:after="120"/>
      <w:ind w:left="431" w:hanging="431"/>
      <w:outlineLvl w:val="0"/>
    </w:pPr>
    <w:rPr>
      <w:rFonts w:cs="Arial"/>
      <w:b/>
      <w:color w:val="514B64"/>
      <w:kern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5B6E2F"/>
    <w:pPr>
      <w:keepNext/>
      <w:numPr>
        <w:ilvl w:val="1"/>
        <w:numId w:val="8"/>
      </w:numPr>
      <w:spacing w:after="120"/>
      <w:outlineLvl w:val="1"/>
    </w:pPr>
    <w:rPr>
      <w:rFonts w:cs="Arial"/>
      <w:b/>
      <w:bCs/>
      <w:iCs/>
      <w:color w:val="514B64"/>
      <w:sz w:val="24"/>
      <w:szCs w:val="24"/>
    </w:rPr>
  </w:style>
  <w:style w:type="paragraph" w:styleId="Titre3">
    <w:name w:val="heading 3"/>
    <w:basedOn w:val="Normal"/>
    <w:next w:val="Normal"/>
    <w:link w:val="Titre3Car"/>
    <w:unhideWhenUsed/>
    <w:qFormat/>
    <w:locked/>
    <w:rsid w:val="00E11768"/>
    <w:pPr>
      <w:keepNext/>
      <w:keepLines/>
      <w:numPr>
        <w:ilvl w:val="2"/>
        <w:numId w:val="8"/>
      </w:numPr>
      <w:spacing w:before="200"/>
      <w:outlineLvl w:val="2"/>
    </w:pPr>
    <w:rPr>
      <w:rFonts w:eastAsiaTheme="majorEastAsia" w:cs="Arial"/>
      <w:b/>
      <w:bCs/>
      <w:color w:val="4F81BD" w:themeColor="accent1"/>
      <w:sz w:val="24"/>
      <w:szCs w:val="24"/>
    </w:rPr>
  </w:style>
  <w:style w:type="paragraph" w:styleId="Titre4">
    <w:name w:val="heading 4"/>
    <w:basedOn w:val="Normal"/>
    <w:next w:val="Normal"/>
    <w:link w:val="Titre4Car"/>
    <w:unhideWhenUsed/>
    <w:qFormat/>
    <w:locked/>
    <w:rsid w:val="00A800F8"/>
    <w:pPr>
      <w:keepNext/>
      <w:keepLines/>
      <w:numPr>
        <w:ilvl w:val="3"/>
        <w:numId w:val="8"/>
      </w:numPr>
      <w:spacing w:before="200"/>
      <w:outlineLvl w:val="3"/>
    </w:pPr>
    <w:rPr>
      <w:rFonts w:eastAsiaTheme="majorEastAsia" w:cstheme="majorBidi"/>
      <w:b/>
      <w:bCs/>
      <w:iCs/>
      <w:sz w:val="24"/>
    </w:rPr>
  </w:style>
  <w:style w:type="paragraph" w:styleId="Titre5">
    <w:name w:val="heading 5"/>
    <w:basedOn w:val="Normal"/>
    <w:next w:val="Normal"/>
    <w:link w:val="Titre5Car"/>
    <w:semiHidden/>
    <w:unhideWhenUsed/>
    <w:qFormat/>
    <w:locked/>
    <w:rsid w:val="005556C9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5556C9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locked/>
    <w:rsid w:val="005B6E2F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nhideWhenUsed/>
    <w:qFormat/>
    <w:locked/>
    <w:rsid w:val="005B6E2F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semiHidden/>
    <w:unhideWhenUsed/>
    <w:qFormat/>
    <w:locked/>
    <w:rsid w:val="005B6E2F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773EC1"/>
    <w:rPr>
      <w:rFonts w:ascii="Arial" w:hAnsi="Arial" w:cs="Arial"/>
      <w:b/>
      <w:noProof/>
      <w:color w:val="514B64"/>
      <w:kern w:val="28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locked/>
    <w:rsid w:val="005B6E2F"/>
    <w:rPr>
      <w:rFonts w:ascii="Arial" w:hAnsi="Arial" w:cs="Arial"/>
      <w:b/>
      <w:bCs/>
      <w:iCs/>
      <w:noProof/>
      <w:color w:val="514B64"/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2A12D4"/>
    <w:pPr>
      <w:ind w:left="-142" w:right="-177"/>
      <w:jc w:val="center"/>
      <w:outlineLvl w:val="0"/>
    </w:pPr>
    <w:rPr>
      <w:rFonts w:cs="Arial"/>
      <w:b/>
      <w:color w:val="514B64"/>
      <w:sz w:val="32"/>
      <w:szCs w:val="32"/>
    </w:rPr>
  </w:style>
  <w:style w:type="character" w:customStyle="1" w:styleId="TitreCar">
    <w:name w:val="Titre Car"/>
    <w:basedOn w:val="Policepardfaut"/>
    <w:link w:val="Titre"/>
    <w:uiPriority w:val="99"/>
    <w:locked/>
    <w:rsid w:val="002A12D4"/>
    <w:rPr>
      <w:rFonts w:ascii="Arial" w:hAnsi="Arial" w:cs="Arial"/>
      <w:b/>
      <w:color w:val="514B64"/>
      <w:sz w:val="32"/>
      <w:szCs w:val="32"/>
    </w:rPr>
  </w:style>
  <w:style w:type="paragraph" w:styleId="En-tte">
    <w:name w:val="header"/>
    <w:basedOn w:val="Normal"/>
    <w:link w:val="En-tteCar"/>
    <w:rsid w:val="003F74BB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En-tteCar">
    <w:name w:val="En-tête Car"/>
    <w:basedOn w:val="Policepardfaut"/>
    <w:link w:val="En-tte"/>
    <w:locked/>
    <w:rsid w:val="00AB047A"/>
    <w:rPr>
      <w:rFonts w:ascii="Arial" w:hAnsi="Arial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3F74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B047A"/>
    <w:rPr>
      <w:rFonts w:ascii="Arial" w:hAnsi="Arial" w:cs="Times New Roman"/>
      <w:sz w:val="20"/>
      <w:szCs w:val="20"/>
    </w:rPr>
  </w:style>
  <w:style w:type="character" w:styleId="Numrodepage">
    <w:name w:val="page number"/>
    <w:basedOn w:val="Policepardfaut"/>
    <w:uiPriority w:val="99"/>
    <w:rsid w:val="003F74BB"/>
    <w:rPr>
      <w:rFonts w:cs="Times New Roman"/>
    </w:rPr>
  </w:style>
  <w:style w:type="paragraph" w:customStyle="1" w:styleId="CarCar3CarCarCarCarCarCar">
    <w:name w:val="Car Car3 Car Car Car Car Car Car"/>
    <w:basedOn w:val="Normal"/>
    <w:uiPriority w:val="99"/>
    <w:rsid w:val="003F74BB"/>
    <w:pPr>
      <w:widowControl w:val="0"/>
      <w:overflowPunct w:val="0"/>
      <w:autoSpaceDE w:val="0"/>
      <w:autoSpaceDN w:val="0"/>
      <w:adjustRightInd w:val="0"/>
      <w:spacing w:after="160" w:line="240" w:lineRule="exact"/>
      <w:jc w:val="left"/>
      <w:textAlignment w:val="baseline"/>
    </w:pPr>
    <w:rPr>
      <w:rFonts w:ascii="Tahoma" w:hAnsi="Tahoma"/>
      <w:lang w:val="en-US"/>
    </w:rPr>
  </w:style>
  <w:style w:type="character" w:styleId="Accentuation">
    <w:name w:val="Emphasis"/>
    <w:basedOn w:val="Policepardfaut"/>
    <w:qFormat/>
    <w:rsid w:val="003F74BB"/>
    <w:rPr>
      <w:rFonts w:cs="Times New Roman"/>
      <w:i/>
      <w:iCs/>
    </w:rPr>
  </w:style>
  <w:style w:type="paragraph" w:styleId="Textedebulles">
    <w:name w:val="Balloon Text"/>
    <w:basedOn w:val="Normal"/>
    <w:link w:val="TextedebullesCar"/>
    <w:uiPriority w:val="99"/>
    <w:semiHidden/>
    <w:rsid w:val="003F74B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AB047A"/>
    <w:rPr>
      <w:rFonts w:cs="Times New Roman"/>
      <w:sz w:val="2"/>
    </w:rPr>
  </w:style>
  <w:style w:type="paragraph" w:customStyle="1" w:styleId="CarCarCarCarCar">
    <w:name w:val="Car Car Car Car Car"/>
    <w:basedOn w:val="Normal"/>
    <w:uiPriority w:val="99"/>
    <w:rsid w:val="00D30EEC"/>
    <w:pPr>
      <w:widowControl w:val="0"/>
      <w:overflowPunct w:val="0"/>
      <w:autoSpaceDE w:val="0"/>
      <w:autoSpaceDN w:val="0"/>
      <w:adjustRightInd w:val="0"/>
      <w:spacing w:after="160" w:line="240" w:lineRule="exact"/>
      <w:jc w:val="left"/>
      <w:textAlignment w:val="baseline"/>
    </w:pPr>
    <w:rPr>
      <w:rFonts w:ascii="Tahoma" w:hAnsi="Tahoma"/>
      <w:lang w:val="en-US"/>
    </w:rPr>
  </w:style>
  <w:style w:type="paragraph" w:styleId="Notedebasdepage">
    <w:name w:val="footnote text"/>
    <w:basedOn w:val="Normal"/>
    <w:link w:val="NotedebasdepageCar"/>
    <w:semiHidden/>
    <w:rsid w:val="004C7EE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AB047A"/>
    <w:rPr>
      <w:rFonts w:ascii="Arial" w:hAnsi="Arial" w:cs="Times New Roman"/>
      <w:sz w:val="20"/>
      <w:szCs w:val="20"/>
    </w:rPr>
  </w:style>
  <w:style w:type="character" w:styleId="Appelnotedebasdep">
    <w:name w:val="footnote reference"/>
    <w:basedOn w:val="Policepardfaut"/>
    <w:semiHidden/>
    <w:rsid w:val="004C7EEE"/>
    <w:rPr>
      <w:rFonts w:cs="Times New Roman"/>
      <w:vertAlign w:val="superscript"/>
    </w:rPr>
  </w:style>
  <w:style w:type="character" w:styleId="lev">
    <w:name w:val="Strong"/>
    <w:basedOn w:val="Policepardfaut"/>
    <w:uiPriority w:val="99"/>
    <w:qFormat/>
    <w:rsid w:val="00690A8B"/>
    <w:rPr>
      <w:rFonts w:cs="Times New Roman"/>
      <w:b/>
      <w:bCs/>
    </w:rPr>
  </w:style>
  <w:style w:type="paragraph" w:customStyle="1" w:styleId="CarCar">
    <w:name w:val="Car Car"/>
    <w:basedOn w:val="Normal"/>
    <w:uiPriority w:val="99"/>
    <w:rsid w:val="00F779D7"/>
    <w:pPr>
      <w:widowControl w:val="0"/>
      <w:overflowPunct w:val="0"/>
      <w:autoSpaceDE w:val="0"/>
      <w:autoSpaceDN w:val="0"/>
      <w:adjustRightInd w:val="0"/>
      <w:spacing w:after="160" w:line="240" w:lineRule="exact"/>
      <w:jc w:val="left"/>
      <w:textAlignment w:val="baseline"/>
    </w:pPr>
    <w:rPr>
      <w:rFonts w:ascii="Tahoma" w:hAnsi="Tahoma"/>
      <w:lang w:val="en-US"/>
    </w:rPr>
  </w:style>
  <w:style w:type="character" w:styleId="Marquedecommentaire">
    <w:name w:val="annotation reference"/>
    <w:basedOn w:val="Policepardfaut"/>
    <w:uiPriority w:val="99"/>
    <w:semiHidden/>
    <w:rsid w:val="002A3199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2A3199"/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AB047A"/>
    <w:rPr>
      <w:rFonts w:ascii="Arial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2A319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AB047A"/>
    <w:rPr>
      <w:rFonts w:ascii="Arial" w:hAnsi="Arial" w:cs="Times New Roman"/>
      <w:b/>
      <w:bCs/>
      <w:sz w:val="20"/>
      <w:szCs w:val="20"/>
    </w:rPr>
  </w:style>
  <w:style w:type="paragraph" w:customStyle="1" w:styleId="CarCar2">
    <w:name w:val="Car Car2"/>
    <w:basedOn w:val="Normal"/>
    <w:uiPriority w:val="99"/>
    <w:rsid w:val="009A60CD"/>
    <w:pPr>
      <w:widowControl w:val="0"/>
      <w:overflowPunct w:val="0"/>
      <w:autoSpaceDE w:val="0"/>
      <w:autoSpaceDN w:val="0"/>
      <w:adjustRightInd w:val="0"/>
      <w:spacing w:after="160" w:line="240" w:lineRule="exact"/>
      <w:jc w:val="left"/>
      <w:textAlignment w:val="baseline"/>
    </w:pPr>
    <w:rPr>
      <w:rFonts w:ascii="Tahoma" w:hAnsi="Tahoma"/>
      <w:lang w:val="en-US"/>
    </w:rPr>
  </w:style>
  <w:style w:type="paragraph" w:customStyle="1" w:styleId="CarCar1">
    <w:name w:val="Car Car1"/>
    <w:basedOn w:val="Normal"/>
    <w:rsid w:val="002230DB"/>
    <w:pPr>
      <w:widowControl w:val="0"/>
      <w:overflowPunct w:val="0"/>
      <w:autoSpaceDE w:val="0"/>
      <w:autoSpaceDN w:val="0"/>
      <w:adjustRightInd w:val="0"/>
      <w:spacing w:after="160" w:line="240" w:lineRule="exact"/>
      <w:jc w:val="left"/>
      <w:textAlignment w:val="baseline"/>
    </w:pPr>
    <w:rPr>
      <w:rFonts w:ascii="Tahoma" w:hAnsi="Tahoma"/>
      <w:lang w:val="en-US"/>
    </w:rPr>
  </w:style>
  <w:style w:type="paragraph" w:styleId="Paragraphedeliste">
    <w:name w:val="List Paragraph"/>
    <w:basedOn w:val="Normal"/>
    <w:uiPriority w:val="34"/>
    <w:qFormat/>
    <w:rsid w:val="008824B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35B8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A12D4"/>
    <w:pPr>
      <w:spacing w:before="100" w:beforeAutospacing="1" w:after="100" w:afterAutospacing="1"/>
      <w:jc w:val="left"/>
    </w:pPr>
    <w:rPr>
      <w:rFonts w:ascii="Times" w:eastAsia="Times" w:hAnsi="Times"/>
    </w:rPr>
  </w:style>
  <w:style w:type="paragraph" w:styleId="Sous-titre">
    <w:name w:val="Subtitle"/>
    <w:aliases w:val="Sous-sommaire"/>
    <w:basedOn w:val="Titre"/>
    <w:next w:val="Normal"/>
    <w:link w:val="Sous-titreCar"/>
    <w:qFormat/>
    <w:locked/>
    <w:rsid w:val="00793578"/>
    <w:pPr>
      <w:numPr>
        <w:numId w:val="3"/>
      </w:numPr>
      <w:ind w:right="-288"/>
      <w:jc w:val="left"/>
    </w:pPr>
    <w:rPr>
      <w:sz w:val="24"/>
      <w:szCs w:val="24"/>
    </w:rPr>
  </w:style>
  <w:style w:type="character" w:customStyle="1" w:styleId="Sous-titreCar">
    <w:name w:val="Sous-titre Car"/>
    <w:aliases w:val="Sous-sommaire Car"/>
    <w:basedOn w:val="Policepardfaut"/>
    <w:link w:val="Sous-titre"/>
    <w:rsid w:val="00793578"/>
    <w:rPr>
      <w:rFonts w:ascii="Arial" w:hAnsi="Arial" w:cs="Arial"/>
      <w:b/>
      <w:noProof/>
      <w:color w:val="514B64"/>
      <w:sz w:val="24"/>
      <w:szCs w:val="24"/>
    </w:rPr>
  </w:style>
  <w:style w:type="character" w:customStyle="1" w:styleId="Titre4Car">
    <w:name w:val="Titre 4 Car"/>
    <w:basedOn w:val="Policepardfaut"/>
    <w:link w:val="Titre4"/>
    <w:rsid w:val="00A800F8"/>
    <w:rPr>
      <w:rFonts w:ascii="Arial" w:eastAsiaTheme="majorEastAsia" w:hAnsi="Arial" w:cstheme="majorBidi"/>
      <w:b/>
      <w:bCs/>
      <w:iCs/>
      <w:noProof/>
      <w:sz w:val="24"/>
      <w:szCs w:val="20"/>
    </w:rPr>
  </w:style>
  <w:style w:type="paragraph" w:customStyle="1" w:styleId="cadrerf">
    <w:name w:val="cadre réf."/>
    <w:basedOn w:val="Titre2"/>
    <w:link w:val="cadrerfCar"/>
    <w:qFormat/>
    <w:rsid w:val="00C7044C"/>
    <w:pPr>
      <w:numPr>
        <w:numId w:val="0"/>
      </w:numPr>
      <w:spacing w:before="0" w:after="0" w:line="240" w:lineRule="auto"/>
      <w:jc w:val="left"/>
    </w:pPr>
    <w:rPr>
      <w:rFonts w:eastAsia="Times"/>
      <w:bCs w:val="0"/>
      <w:iCs w:val="0"/>
      <w:sz w:val="18"/>
      <w:szCs w:val="18"/>
      <w:lang w:eastAsia="fr-FR"/>
    </w:rPr>
  </w:style>
  <w:style w:type="character" w:customStyle="1" w:styleId="cadrerfCar">
    <w:name w:val="cadre réf. Car"/>
    <w:basedOn w:val="Titre2Car"/>
    <w:link w:val="cadrerf"/>
    <w:rsid w:val="00C7044C"/>
    <w:rPr>
      <w:rFonts w:ascii="Arial" w:eastAsia="Times" w:hAnsi="Arial" w:cs="Arial"/>
      <w:b/>
      <w:bCs w:val="0"/>
      <w:iCs w:val="0"/>
      <w:noProof/>
      <w:color w:val="514B64"/>
      <w:sz w:val="18"/>
      <w:szCs w:val="18"/>
      <w:lang w:eastAsia="fr-FR"/>
    </w:rPr>
  </w:style>
  <w:style w:type="paragraph" w:styleId="Sansinterligne">
    <w:name w:val="No Spacing"/>
    <w:basedOn w:val="cadrerf"/>
    <w:uiPriority w:val="1"/>
    <w:qFormat/>
    <w:rsid w:val="00C7044C"/>
    <w:rPr>
      <w:b w:val="0"/>
    </w:rPr>
  </w:style>
  <w:style w:type="character" w:customStyle="1" w:styleId="Titre5Car">
    <w:name w:val="Titre 5 Car"/>
    <w:basedOn w:val="Policepardfaut"/>
    <w:link w:val="Titre5"/>
    <w:semiHidden/>
    <w:rsid w:val="005556C9"/>
    <w:rPr>
      <w:rFonts w:asciiTheme="majorHAnsi" w:eastAsiaTheme="majorEastAsia" w:hAnsiTheme="majorHAnsi" w:cstheme="majorBidi"/>
      <w:noProof/>
      <w:color w:val="243F60" w:themeColor="accent1" w:themeShade="7F"/>
      <w:sz w:val="20"/>
      <w:szCs w:val="20"/>
    </w:rPr>
  </w:style>
  <w:style w:type="character" w:customStyle="1" w:styleId="Titre6Car">
    <w:name w:val="Titre 6 Car"/>
    <w:basedOn w:val="Policepardfaut"/>
    <w:link w:val="Titre6"/>
    <w:semiHidden/>
    <w:rsid w:val="005556C9"/>
    <w:rPr>
      <w:rFonts w:asciiTheme="majorHAnsi" w:eastAsiaTheme="majorEastAsia" w:hAnsiTheme="majorHAnsi" w:cstheme="majorBidi"/>
      <w:i/>
      <w:iCs/>
      <w:noProof/>
      <w:color w:val="243F60" w:themeColor="accent1" w:themeShade="7F"/>
      <w:sz w:val="20"/>
      <w:szCs w:val="20"/>
    </w:rPr>
  </w:style>
  <w:style w:type="paragraph" w:styleId="Corpsdetexte3">
    <w:name w:val="Body Text 3"/>
    <w:basedOn w:val="Normal"/>
    <w:link w:val="Corpsdetexte3Car"/>
    <w:rsid w:val="00E2120A"/>
    <w:pPr>
      <w:spacing w:before="0" w:line="240" w:lineRule="auto"/>
      <w:ind w:right="-468"/>
    </w:pPr>
    <w:rPr>
      <w:rFonts w:cs="Arial"/>
      <w:b/>
      <w:noProof w:val="0"/>
      <w:sz w:val="28"/>
      <w:szCs w:val="22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E2120A"/>
    <w:rPr>
      <w:rFonts w:ascii="Arial" w:hAnsi="Arial" w:cs="Arial"/>
      <w:b/>
      <w:sz w:val="28"/>
      <w:lang w:eastAsia="fr-FR"/>
    </w:rPr>
  </w:style>
  <w:style w:type="paragraph" w:styleId="Corpsdetexte2">
    <w:name w:val="Body Text 2"/>
    <w:basedOn w:val="Normal"/>
    <w:link w:val="Corpsdetexte2Car"/>
    <w:uiPriority w:val="99"/>
    <w:unhideWhenUsed/>
    <w:rsid w:val="00042B48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042B48"/>
    <w:rPr>
      <w:rFonts w:ascii="Arial" w:hAnsi="Arial"/>
      <w:noProof/>
      <w:sz w:val="20"/>
      <w:szCs w:val="20"/>
    </w:rPr>
  </w:style>
  <w:style w:type="paragraph" w:styleId="Corpsdetexte">
    <w:name w:val="Body Text"/>
    <w:basedOn w:val="Normal"/>
    <w:link w:val="CorpsdetexteCar"/>
    <w:uiPriority w:val="99"/>
    <w:unhideWhenUsed/>
    <w:rsid w:val="00754A0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754A0A"/>
    <w:rPr>
      <w:rFonts w:ascii="Arial" w:hAnsi="Arial"/>
      <w:noProof/>
      <w:sz w:val="20"/>
      <w:szCs w:val="20"/>
    </w:rPr>
  </w:style>
  <w:style w:type="table" w:styleId="Grilledutableau">
    <w:name w:val="Table Grid"/>
    <w:basedOn w:val="TableauNormal"/>
    <w:locked/>
    <w:rsid w:val="00E560B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1472A2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noProof w:val="0"/>
      <w:color w:val="365F91" w:themeColor="accent1" w:themeShade="BF"/>
      <w:kern w:val="0"/>
      <w:lang w:eastAsia="fr-FR"/>
    </w:rPr>
  </w:style>
  <w:style w:type="paragraph" w:styleId="TM2">
    <w:name w:val="toc 2"/>
    <w:basedOn w:val="Normal"/>
    <w:next w:val="Normal"/>
    <w:autoRedefine/>
    <w:uiPriority w:val="39"/>
    <w:qFormat/>
    <w:locked/>
    <w:rsid w:val="001472A2"/>
    <w:pPr>
      <w:spacing w:after="100"/>
      <w:ind w:left="200"/>
    </w:pPr>
  </w:style>
  <w:style w:type="paragraph" w:styleId="TM1">
    <w:name w:val="toc 1"/>
    <w:basedOn w:val="Normal"/>
    <w:next w:val="Normal"/>
    <w:autoRedefine/>
    <w:uiPriority w:val="39"/>
    <w:qFormat/>
    <w:locked/>
    <w:rsid w:val="00CB7CD7"/>
    <w:pPr>
      <w:tabs>
        <w:tab w:val="left" w:pos="440"/>
        <w:tab w:val="right" w:leader="dot" w:pos="9062"/>
      </w:tabs>
      <w:spacing w:after="100"/>
      <w:jc w:val="center"/>
    </w:pPr>
  </w:style>
  <w:style w:type="paragraph" w:styleId="TM3">
    <w:name w:val="toc 3"/>
    <w:basedOn w:val="Normal"/>
    <w:next w:val="Normal"/>
    <w:autoRedefine/>
    <w:uiPriority w:val="39"/>
    <w:unhideWhenUsed/>
    <w:qFormat/>
    <w:locked/>
    <w:rsid w:val="00C71590"/>
    <w:pPr>
      <w:spacing w:before="0" w:after="100" w:line="276" w:lineRule="auto"/>
      <w:ind w:left="440"/>
      <w:jc w:val="left"/>
    </w:pPr>
    <w:rPr>
      <w:rFonts w:asciiTheme="minorHAnsi" w:eastAsiaTheme="minorEastAsia" w:hAnsiTheme="minorHAnsi" w:cstheme="minorBidi"/>
      <w:noProof w:val="0"/>
      <w:sz w:val="22"/>
      <w:szCs w:val="22"/>
      <w:lang w:eastAsia="fr-FR"/>
    </w:rPr>
  </w:style>
  <w:style w:type="character" w:customStyle="1" w:styleId="Titre3Car">
    <w:name w:val="Titre 3 Car"/>
    <w:basedOn w:val="Policepardfaut"/>
    <w:link w:val="Titre3"/>
    <w:rsid w:val="00E11768"/>
    <w:rPr>
      <w:rFonts w:ascii="Arial" w:eastAsiaTheme="majorEastAsia" w:hAnsi="Arial" w:cs="Arial"/>
      <w:b/>
      <w:bCs/>
      <w:noProof/>
      <w:color w:val="4F81BD" w:themeColor="accent1"/>
      <w:sz w:val="24"/>
      <w:szCs w:val="24"/>
    </w:rPr>
  </w:style>
  <w:style w:type="paragraph" w:customStyle="1" w:styleId="Titre3cl">
    <w:name w:val="Titre 3 cl"/>
    <w:basedOn w:val="Titre3"/>
    <w:link w:val="Titre3clCar"/>
    <w:rsid w:val="005B6E2F"/>
    <w:rPr>
      <w:iCs/>
    </w:rPr>
  </w:style>
  <w:style w:type="paragraph" w:customStyle="1" w:styleId="StyleTitre3clLatinArial">
    <w:name w:val="Style Titre 3 cl + (Latin) Arial"/>
    <w:basedOn w:val="Titre3cl"/>
    <w:link w:val="StyleTitre3clLatinArialCar"/>
    <w:rsid w:val="005B6E2F"/>
    <w:rPr>
      <w:iCs w:val="0"/>
    </w:rPr>
  </w:style>
  <w:style w:type="paragraph" w:customStyle="1" w:styleId="Titre3CL0">
    <w:name w:val="Titre 3 CL"/>
    <w:basedOn w:val="StyleTitre3clLatinArial"/>
    <w:link w:val="Titre3CLCar0"/>
    <w:qFormat/>
    <w:rsid w:val="005B6E2F"/>
  </w:style>
  <w:style w:type="character" w:customStyle="1" w:styleId="Titre7Car">
    <w:name w:val="Titre 7 Car"/>
    <w:basedOn w:val="Policepardfaut"/>
    <w:link w:val="Titre7"/>
    <w:semiHidden/>
    <w:rsid w:val="005B6E2F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character" w:customStyle="1" w:styleId="Titre3clCar">
    <w:name w:val="Titre 3 cl Car"/>
    <w:basedOn w:val="Titre3Car"/>
    <w:link w:val="Titre3cl"/>
    <w:rsid w:val="005B6E2F"/>
    <w:rPr>
      <w:rFonts w:ascii="Arial" w:eastAsiaTheme="majorEastAsia" w:hAnsi="Arial" w:cs="Arial"/>
      <w:b/>
      <w:bCs/>
      <w:iCs/>
      <w:noProof/>
      <w:color w:val="4F81BD" w:themeColor="accent1"/>
      <w:sz w:val="24"/>
      <w:szCs w:val="24"/>
    </w:rPr>
  </w:style>
  <w:style w:type="character" w:customStyle="1" w:styleId="StyleTitre3clLatinArialCar">
    <w:name w:val="Style Titre 3 cl + (Latin) Arial Car"/>
    <w:basedOn w:val="Titre3clCar"/>
    <w:link w:val="StyleTitre3clLatinArial"/>
    <w:rsid w:val="005B6E2F"/>
    <w:rPr>
      <w:rFonts w:ascii="Arial" w:eastAsiaTheme="majorEastAsia" w:hAnsi="Arial" w:cs="Arial"/>
      <w:b/>
      <w:bCs/>
      <w:iCs w:val="0"/>
      <w:noProof/>
      <w:color w:val="4F81BD" w:themeColor="accent1"/>
      <w:sz w:val="24"/>
      <w:szCs w:val="24"/>
    </w:rPr>
  </w:style>
  <w:style w:type="character" w:customStyle="1" w:styleId="Titre3CLCar0">
    <w:name w:val="Titre 3 CL Car"/>
    <w:basedOn w:val="StyleTitre3clLatinArialCar"/>
    <w:link w:val="Titre3CL0"/>
    <w:rsid w:val="005B6E2F"/>
    <w:rPr>
      <w:rFonts w:ascii="Arial" w:eastAsiaTheme="majorEastAsia" w:hAnsi="Arial" w:cs="Arial"/>
      <w:b/>
      <w:bCs/>
      <w:iCs w:val="0"/>
      <w:noProof/>
      <w:color w:val="4F81BD" w:themeColor="accent1"/>
      <w:sz w:val="24"/>
      <w:szCs w:val="24"/>
    </w:rPr>
  </w:style>
  <w:style w:type="character" w:customStyle="1" w:styleId="Titre8Car">
    <w:name w:val="Titre 8 Car"/>
    <w:basedOn w:val="Policepardfaut"/>
    <w:link w:val="Titre8"/>
    <w:rsid w:val="005B6E2F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semiHidden/>
    <w:rsid w:val="005B6E2F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6C038F"/>
    <w:pPr>
      <w:spacing w:before="0" w:line="240" w:lineRule="auto"/>
      <w:jc w:val="left"/>
    </w:pPr>
    <w:rPr>
      <w:rFonts w:eastAsiaTheme="minorHAnsi" w:cs="Arial"/>
      <w:noProof w:val="0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C038F"/>
    <w:rPr>
      <w:rFonts w:ascii="Arial" w:eastAsiaTheme="minorHAnsi" w:hAnsi="Arial" w:cs="Arial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FC7F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C42"/>
    <w:pPr>
      <w:spacing w:before="120" w:line="288" w:lineRule="auto"/>
      <w:jc w:val="both"/>
    </w:pPr>
    <w:rPr>
      <w:rFonts w:ascii="Arial" w:hAnsi="Arial"/>
      <w:noProof/>
      <w:sz w:val="20"/>
      <w:szCs w:val="20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773EC1"/>
    <w:pPr>
      <w:keepNext/>
      <w:numPr>
        <w:numId w:val="8"/>
      </w:numPr>
      <w:spacing w:before="240" w:after="120"/>
      <w:ind w:left="431" w:hanging="431"/>
      <w:outlineLvl w:val="0"/>
    </w:pPr>
    <w:rPr>
      <w:rFonts w:cs="Arial"/>
      <w:b/>
      <w:color w:val="514B64"/>
      <w:kern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5B6E2F"/>
    <w:pPr>
      <w:keepNext/>
      <w:numPr>
        <w:ilvl w:val="1"/>
        <w:numId w:val="8"/>
      </w:numPr>
      <w:spacing w:after="120"/>
      <w:outlineLvl w:val="1"/>
    </w:pPr>
    <w:rPr>
      <w:rFonts w:cs="Arial"/>
      <w:b/>
      <w:bCs/>
      <w:iCs/>
      <w:color w:val="514B64"/>
      <w:sz w:val="24"/>
      <w:szCs w:val="24"/>
    </w:rPr>
  </w:style>
  <w:style w:type="paragraph" w:styleId="Titre3">
    <w:name w:val="heading 3"/>
    <w:basedOn w:val="Normal"/>
    <w:next w:val="Normal"/>
    <w:link w:val="Titre3Car"/>
    <w:unhideWhenUsed/>
    <w:qFormat/>
    <w:locked/>
    <w:rsid w:val="00E11768"/>
    <w:pPr>
      <w:keepNext/>
      <w:keepLines/>
      <w:numPr>
        <w:ilvl w:val="2"/>
        <w:numId w:val="8"/>
      </w:numPr>
      <w:spacing w:before="200"/>
      <w:outlineLvl w:val="2"/>
    </w:pPr>
    <w:rPr>
      <w:rFonts w:eastAsiaTheme="majorEastAsia" w:cs="Arial"/>
      <w:b/>
      <w:bCs/>
      <w:color w:val="4F81BD" w:themeColor="accent1"/>
      <w:sz w:val="24"/>
      <w:szCs w:val="24"/>
    </w:rPr>
  </w:style>
  <w:style w:type="paragraph" w:styleId="Titre4">
    <w:name w:val="heading 4"/>
    <w:basedOn w:val="Normal"/>
    <w:next w:val="Normal"/>
    <w:link w:val="Titre4Car"/>
    <w:unhideWhenUsed/>
    <w:qFormat/>
    <w:locked/>
    <w:rsid w:val="00A800F8"/>
    <w:pPr>
      <w:keepNext/>
      <w:keepLines/>
      <w:numPr>
        <w:ilvl w:val="3"/>
        <w:numId w:val="8"/>
      </w:numPr>
      <w:spacing w:before="200"/>
      <w:outlineLvl w:val="3"/>
    </w:pPr>
    <w:rPr>
      <w:rFonts w:eastAsiaTheme="majorEastAsia" w:cstheme="majorBidi"/>
      <w:b/>
      <w:bCs/>
      <w:iCs/>
      <w:sz w:val="24"/>
    </w:rPr>
  </w:style>
  <w:style w:type="paragraph" w:styleId="Titre5">
    <w:name w:val="heading 5"/>
    <w:basedOn w:val="Normal"/>
    <w:next w:val="Normal"/>
    <w:link w:val="Titre5Car"/>
    <w:semiHidden/>
    <w:unhideWhenUsed/>
    <w:qFormat/>
    <w:locked/>
    <w:rsid w:val="005556C9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5556C9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locked/>
    <w:rsid w:val="005B6E2F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nhideWhenUsed/>
    <w:qFormat/>
    <w:locked/>
    <w:rsid w:val="005B6E2F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semiHidden/>
    <w:unhideWhenUsed/>
    <w:qFormat/>
    <w:locked/>
    <w:rsid w:val="005B6E2F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773EC1"/>
    <w:rPr>
      <w:rFonts w:ascii="Arial" w:hAnsi="Arial" w:cs="Arial"/>
      <w:b/>
      <w:noProof/>
      <w:color w:val="514B64"/>
      <w:kern w:val="28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locked/>
    <w:rsid w:val="005B6E2F"/>
    <w:rPr>
      <w:rFonts w:ascii="Arial" w:hAnsi="Arial" w:cs="Arial"/>
      <w:b/>
      <w:bCs/>
      <w:iCs/>
      <w:noProof/>
      <w:color w:val="514B64"/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2A12D4"/>
    <w:pPr>
      <w:ind w:left="-142" w:right="-177"/>
      <w:jc w:val="center"/>
      <w:outlineLvl w:val="0"/>
    </w:pPr>
    <w:rPr>
      <w:rFonts w:cs="Arial"/>
      <w:b/>
      <w:color w:val="514B64"/>
      <w:sz w:val="32"/>
      <w:szCs w:val="32"/>
    </w:rPr>
  </w:style>
  <w:style w:type="character" w:customStyle="1" w:styleId="TitreCar">
    <w:name w:val="Titre Car"/>
    <w:basedOn w:val="Policepardfaut"/>
    <w:link w:val="Titre"/>
    <w:uiPriority w:val="99"/>
    <w:locked/>
    <w:rsid w:val="002A12D4"/>
    <w:rPr>
      <w:rFonts w:ascii="Arial" w:hAnsi="Arial" w:cs="Arial"/>
      <w:b/>
      <w:color w:val="514B64"/>
      <w:sz w:val="32"/>
      <w:szCs w:val="32"/>
    </w:rPr>
  </w:style>
  <w:style w:type="paragraph" w:styleId="En-tte">
    <w:name w:val="header"/>
    <w:basedOn w:val="Normal"/>
    <w:link w:val="En-tteCar"/>
    <w:rsid w:val="003F74BB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En-tteCar">
    <w:name w:val="En-tête Car"/>
    <w:basedOn w:val="Policepardfaut"/>
    <w:link w:val="En-tte"/>
    <w:locked/>
    <w:rsid w:val="00AB047A"/>
    <w:rPr>
      <w:rFonts w:ascii="Arial" w:hAnsi="Arial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3F74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B047A"/>
    <w:rPr>
      <w:rFonts w:ascii="Arial" w:hAnsi="Arial" w:cs="Times New Roman"/>
      <w:sz w:val="20"/>
      <w:szCs w:val="20"/>
    </w:rPr>
  </w:style>
  <w:style w:type="character" w:styleId="Numrodepage">
    <w:name w:val="page number"/>
    <w:basedOn w:val="Policepardfaut"/>
    <w:uiPriority w:val="99"/>
    <w:rsid w:val="003F74BB"/>
    <w:rPr>
      <w:rFonts w:cs="Times New Roman"/>
    </w:rPr>
  </w:style>
  <w:style w:type="paragraph" w:customStyle="1" w:styleId="CarCar3CarCarCarCarCarCar">
    <w:name w:val="Car Car3 Car Car Car Car Car Car"/>
    <w:basedOn w:val="Normal"/>
    <w:uiPriority w:val="99"/>
    <w:rsid w:val="003F74BB"/>
    <w:pPr>
      <w:widowControl w:val="0"/>
      <w:overflowPunct w:val="0"/>
      <w:autoSpaceDE w:val="0"/>
      <w:autoSpaceDN w:val="0"/>
      <w:adjustRightInd w:val="0"/>
      <w:spacing w:after="160" w:line="240" w:lineRule="exact"/>
      <w:jc w:val="left"/>
      <w:textAlignment w:val="baseline"/>
    </w:pPr>
    <w:rPr>
      <w:rFonts w:ascii="Tahoma" w:hAnsi="Tahoma"/>
      <w:lang w:val="en-US"/>
    </w:rPr>
  </w:style>
  <w:style w:type="character" w:styleId="Accentuation">
    <w:name w:val="Emphasis"/>
    <w:basedOn w:val="Policepardfaut"/>
    <w:qFormat/>
    <w:rsid w:val="003F74BB"/>
    <w:rPr>
      <w:rFonts w:cs="Times New Roman"/>
      <w:i/>
      <w:iCs/>
    </w:rPr>
  </w:style>
  <w:style w:type="paragraph" w:styleId="Textedebulles">
    <w:name w:val="Balloon Text"/>
    <w:basedOn w:val="Normal"/>
    <w:link w:val="TextedebullesCar"/>
    <w:uiPriority w:val="99"/>
    <w:semiHidden/>
    <w:rsid w:val="003F74B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AB047A"/>
    <w:rPr>
      <w:rFonts w:cs="Times New Roman"/>
      <w:sz w:val="2"/>
    </w:rPr>
  </w:style>
  <w:style w:type="paragraph" w:customStyle="1" w:styleId="CarCarCarCarCar">
    <w:name w:val="Car Car Car Car Car"/>
    <w:basedOn w:val="Normal"/>
    <w:uiPriority w:val="99"/>
    <w:rsid w:val="00D30EEC"/>
    <w:pPr>
      <w:widowControl w:val="0"/>
      <w:overflowPunct w:val="0"/>
      <w:autoSpaceDE w:val="0"/>
      <w:autoSpaceDN w:val="0"/>
      <w:adjustRightInd w:val="0"/>
      <w:spacing w:after="160" w:line="240" w:lineRule="exact"/>
      <w:jc w:val="left"/>
      <w:textAlignment w:val="baseline"/>
    </w:pPr>
    <w:rPr>
      <w:rFonts w:ascii="Tahoma" w:hAnsi="Tahoma"/>
      <w:lang w:val="en-US"/>
    </w:rPr>
  </w:style>
  <w:style w:type="paragraph" w:styleId="Notedebasdepage">
    <w:name w:val="footnote text"/>
    <w:basedOn w:val="Normal"/>
    <w:link w:val="NotedebasdepageCar"/>
    <w:semiHidden/>
    <w:rsid w:val="004C7EE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AB047A"/>
    <w:rPr>
      <w:rFonts w:ascii="Arial" w:hAnsi="Arial" w:cs="Times New Roman"/>
      <w:sz w:val="20"/>
      <w:szCs w:val="20"/>
    </w:rPr>
  </w:style>
  <w:style w:type="character" w:styleId="Appelnotedebasdep">
    <w:name w:val="footnote reference"/>
    <w:basedOn w:val="Policepardfaut"/>
    <w:semiHidden/>
    <w:rsid w:val="004C7EEE"/>
    <w:rPr>
      <w:rFonts w:cs="Times New Roman"/>
      <w:vertAlign w:val="superscript"/>
    </w:rPr>
  </w:style>
  <w:style w:type="character" w:styleId="lev">
    <w:name w:val="Strong"/>
    <w:basedOn w:val="Policepardfaut"/>
    <w:uiPriority w:val="99"/>
    <w:qFormat/>
    <w:rsid w:val="00690A8B"/>
    <w:rPr>
      <w:rFonts w:cs="Times New Roman"/>
      <w:b/>
      <w:bCs/>
    </w:rPr>
  </w:style>
  <w:style w:type="paragraph" w:customStyle="1" w:styleId="CarCar">
    <w:name w:val="Car Car"/>
    <w:basedOn w:val="Normal"/>
    <w:uiPriority w:val="99"/>
    <w:rsid w:val="00F779D7"/>
    <w:pPr>
      <w:widowControl w:val="0"/>
      <w:overflowPunct w:val="0"/>
      <w:autoSpaceDE w:val="0"/>
      <w:autoSpaceDN w:val="0"/>
      <w:adjustRightInd w:val="0"/>
      <w:spacing w:after="160" w:line="240" w:lineRule="exact"/>
      <w:jc w:val="left"/>
      <w:textAlignment w:val="baseline"/>
    </w:pPr>
    <w:rPr>
      <w:rFonts w:ascii="Tahoma" w:hAnsi="Tahoma"/>
      <w:lang w:val="en-US"/>
    </w:rPr>
  </w:style>
  <w:style w:type="character" w:styleId="Marquedecommentaire">
    <w:name w:val="annotation reference"/>
    <w:basedOn w:val="Policepardfaut"/>
    <w:uiPriority w:val="99"/>
    <w:semiHidden/>
    <w:rsid w:val="002A3199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2A3199"/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AB047A"/>
    <w:rPr>
      <w:rFonts w:ascii="Arial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2A319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AB047A"/>
    <w:rPr>
      <w:rFonts w:ascii="Arial" w:hAnsi="Arial" w:cs="Times New Roman"/>
      <w:b/>
      <w:bCs/>
      <w:sz w:val="20"/>
      <w:szCs w:val="20"/>
    </w:rPr>
  </w:style>
  <w:style w:type="paragraph" w:customStyle="1" w:styleId="CarCar2">
    <w:name w:val="Car Car2"/>
    <w:basedOn w:val="Normal"/>
    <w:uiPriority w:val="99"/>
    <w:rsid w:val="009A60CD"/>
    <w:pPr>
      <w:widowControl w:val="0"/>
      <w:overflowPunct w:val="0"/>
      <w:autoSpaceDE w:val="0"/>
      <w:autoSpaceDN w:val="0"/>
      <w:adjustRightInd w:val="0"/>
      <w:spacing w:after="160" w:line="240" w:lineRule="exact"/>
      <w:jc w:val="left"/>
      <w:textAlignment w:val="baseline"/>
    </w:pPr>
    <w:rPr>
      <w:rFonts w:ascii="Tahoma" w:hAnsi="Tahoma"/>
      <w:lang w:val="en-US"/>
    </w:rPr>
  </w:style>
  <w:style w:type="paragraph" w:customStyle="1" w:styleId="CarCar1">
    <w:name w:val="Car Car1"/>
    <w:basedOn w:val="Normal"/>
    <w:rsid w:val="002230DB"/>
    <w:pPr>
      <w:widowControl w:val="0"/>
      <w:overflowPunct w:val="0"/>
      <w:autoSpaceDE w:val="0"/>
      <w:autoSpaceDN w:val="0"/>
      <w:adjustRightInd w:val="0"/>
      <w:spacing w:after="160" w:line="240" w:lineRule="exact"/>
      <w:jc w:val="left"/>
      <w:textAlignment w:val="baseline"/>
    </w:pPr>
    <w:rPr>
      <w:rFonts w:ascii="Tahoma" w:hAnsi="Tahoma"/>
      <w:lang w:val="en-US"/>
    </w:rPr>
  </w:style>
  <w:style w:type="paragraph" w:styleId="Paragraphedeliste">
    <w:name w:val="List Paragraph"/>
    <w:basedOn w:val="Normal"/>
    <w:uiPriority w:val="34"/>
    <w:qFormat/>
    <w:rsid w:val="008824B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35B8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A12D4"/>
    <w:pPr>
      <w:spacing w:before="100" w:beforeAutospacing="1" w:after="100" w:afterAutospacing="1"/>
      <w:jc w:val="left"/>
    </w:pPr>
    <w:rPr>
      <w:rFonts w:ascii="Times" w:eastAsia="Times" w:hAnsi="Times"/>
    </w:rPr>
  </w:style>
  <w:style w:type="paragraph" w:styleId="Sous-titre">
    <w:name w:val="Subtitle"/>
    <w:aliases w:val="Sous-sommaire"/>
    <w:basedOn w:val="Titre"/>
    <w:next w:val="Normal"/>
    <w:link w:val="Sous-titreCar"/>
    <w:qFormat/>
    <w:locked/>
    <w:rsid w:val="00793578"/>
    <w:pPr>
      <w:numPr>
        <w:numId w:val="3"/>
      </w:numPr>
      <w:ind w:right="-288"/>
      <w:jc w:val="left"/>
    </w:pPr>
    <w:rPr>
      <w:sz w:val="24"/>
      <w:szCs w:val="24"/>
    </w:rPr>
  </w:style>
  <w:style w:type="character" w:customStyle="1" w:styleId="Sous-titreCar">
    <w:name w:val="Sous-titre Car"/>
    <w:aliases w:val="Sous-sommaire Car"/>
    <w:basedOn w:val="Policepardfaut"/>
    <w:link w:val="Sous-titre"/>
    <w:rsid w:val="00793578"/>
    <w:rPr>
      <w:rFonts w:ascii="Arial" w:hAnsi="Arial" w:cs="Arial"/>
      <w:b/>
      <w:noProof/>
      <w:color w:val="514B64"/>
      <w:sz w:val="24"/>
      <w:szCs w:val="24"/>
    </w:rPr>
  </w:style>
  <w:style w:type="character" w:customStyle="1" w:styleId="Titre4Car">
    <w:name w:val="Titre 4 Car"/>
    <w:basedOn w:val="Policepardfaut"/>
    <w:link w:val="Titre4"/>
    <w:rsid w:val="00A800F8"/>
    <w:rPr>
      <w:rFonts w:ascii="Arial" w:eastAsiaTheme="majorEastAsia" w:hAnsi="Arial" w:cstheme="majorBidi"/>
      <w:b/>
      <w:bCs/>
      <w:iCs/>
      <w:noProof/>
      <w:sz w:val="24"/>
      <w:szCs w:val="20"/>
    </w:rPr>
  </w:style>
  <w:style w:type="paragraph" w:customStyle="1" w:styleId="cadrerf">
    <w:name w:val="cadre réf."/>
    <w:basedOn w:val="Titre2"/>
    <w:link w:val="cadrerfCar"/>
    <w:qFormat/>
    <w:rsid w:val="00C7044C"/>
    <w:pPr>
      <w:numPr>
        <w:numId w:val="0"/>
      </w:numPr>
      <w:spacing w:before="0" w:after="0" w:line="240" w:lineRule="auto"/>
      <w:jc w:val="left"/>
    </w:pPr>
    <w:rPr>
      <w:rFonts w:eastAsia="Times"/>
      <w:bCs w:val="0"/>
      <w:iCs w:val="0"/>
      <w:sz w:val="18"/>
      <w:szCs w:val="18"/>
      <w:lang w:eastAsia="fr-FR"/>
    </w:rPr>
  </w:style>
  <w:style w:type="character" w:customStyle="1" w:styleId="cadrerfCar">
    <w:name w:val="cadre réf. Car"/>
    <w:basedOn w:val="Titre2Car"/>
    <w:link w:val="cadrerf"/>
    <w:rsid w:val="00C7044C"/>
    <w:rPr>
      <w:rFonts w:ascii="Arial" w:eastAsia="Times" w:hAnsi="Arial" w:cs="Arial"/>
      <w:b/>
      <w:bCs w:val="0"/>
      <w:iCs w:val="0"/>
      <w:noProof/>
      <w:color w:val="514B64"/>
      <w:sz w:val="18"/>
      <w:szCs w:val="18"/>
      <w:lang w:eastAsia="fr-FR"/>
    </w:rPr>
  </w:style>
  <w:style w:type="paragraph" w:styleId="Sansinterligne">
    <w:name w:val="No Spacing"/>
    <w:basedOn w:val="cadrerf"/>
    <w:uiPriority w:val="1"/>
    <w:qFormat/>
    <w:rsid w:val="00C7044C"/>
    <w:rPr>
      <w:b w:val="0"/>
    </w:rPr>
  </w:style>
  <w:style w:type="character" w:customStyle="1" w:styleId="Titre5Car">
    <w:name w:val="Titre 5 Car"/>
    <w:basedOn w:val="Policepardfaut"/>
    <w:link w:val="Titre5"/>
    <w:semiHidden/>
    <w:rsid w:val="005556C9"/>
    <w:rPr>
      <w:rFonts w:asciiTheme="majorHAnsi" w:eastAsiaTheme="majorEastAsia" w:hAnsiTheme="majorHAnsi" w:cstheme="majorBidi"/>
      <w:noProof/>
      <w:color w:val="243F60" w:themeColor="accent1" w:themeShade="7F"/>
      <w:sz w:val="20"/>
      <w:szCs w:val="20"/>
    </w:rPr>
  </w:style>
  <w:style w:type="character" w:customStyle="1" w:styleId="Titre6Car">
    <w:name w:val="Titre 6 Car"/>
    <w:basedOn w:val="Policepardfaut"/>
    <w:link w:val="Titre6"/>
    <w:semiHidden/>
    <w:rsid w:val="005556C9"/>
    <w:rPr>
      <w:rFonts w:asciiTheme="majorHAnsi" w:eastAsiaTheme="majorEastAsia" w:hAnsiTheme="majorHAnsi" w:cstheme="majorBidi"/>
      <w:i/>
      <w:iCs/>
      <w:noProof/>
      <w:color w:val="243F60" w:themeColor="accent1" w:themeShade="7F"/>
      <w:sz w:val="20"/>
      <w:szCs w:val="20"/>
    </w:rPr>
  </w:style>
  <w:style w:type="paragraph" w:styleId="Corpsdetexte3">
    <w:name w:val="Body Text 3"/>
    <w:basedOn w:val="Normal"/>
    <w:link w:val="Corpsdetexte3Car"/>
    <w:rsid w:val="00E2120A"/>
    <w:pPr>
      <w:spacing w:before="0" w:line="240" w:lineRule="auto"/>
      <w:ind w:right="-468"/>
    </w:pPr>
    <w:rPr>
      <w:rFonts w:cs="Arial"/>
      <w:b/>
      <w:noProof w:val="0"/>
      <w:sz w:val="28"/>
      <w:szCs w:val="22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E2120A"/>
    <w:rPr>
      <w:rFonts w:ascii="Arial" w:hAnsi="Arial" w:cs="Arial"/>
      <w:b/>
      <w:sz w:val="28"/>
      <w:lang w:eastAsia="fr-FR"/>
    </w:rPr>
  </w:style>
  <w:style w:type="paragraph" w:styleId="Corpsdetexte2">
    <w:name w:val="Body Text 2"/>
    <w:basedOn w:val="Normal"/>
    <w:link w:val="Corpsdetexte2Car"/>
    <w:uiPriority w:val="99"/>
    <w:unhideWhenUsed/>
    <w:rsid w:val="00042B48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042B48"/>
    <w:rPr>
      <w:rFonts w:ascii="Arial" w:hAnsi="Arial"/>
      <w:noProof/>
      <w:sz w:val="20"/>
      <w:szCs w:val="20"/>
    </w:rPr>
  </w:style>
  <w:style w:type="paragraph" w:styleId="Corpsdetexte">
    <w:name w:val="Body Text"/>
    <w:basedOn w:val="Normal"/>
    <w:link w:val="CorpsdetexteCar"/>
    <w:uiPriority w:val="99"/>
    <w:unhideWhenUsed/>
    <w:rsid w:val="00754A0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754A0A"/>
    <w:rPr>
      <w:rFonts w:ascii="Arial" w:hAnsi="Arial"/>
      <w:noProof/>
      <w:sz w:val="20"/>
      <w:szCs w:val="20"/>
    </w:rPr>
  </w:style>
  <w:style w:type="table" w:styleId="Grilledutableau">
    <w:name w:val="Table Grid"/>
    <w:basedOn w:val="TableauNormal"/>
    <w:locked/>
    <w:rsid w:val="00E560B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1472A2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noProof w:val="0"/>
      <w:color w:val="365F91" w:themeColor="accent1" w:themeShade="BF"/>
      <w:kern w:val="0"/>
      <w:lang w:eastAsia="fr-FR"/>
    </w:rPr>
  </w:style>
  <w:style w:type="paragraph" w:styleId="TM2">
    <w:name w:val="toc 2"/>
    <w:basedOn w:val="Normal"/>
    <w:next w:val="Normal"/>
    <w:autoRedefine/>
    <w:uiPriority w:val="39"/>
    <w:qFormat/>
    <w:locked/>
    <w:rsid w:val="001472A2"/>
    <w:pPr>
      <w:spacing w:after="100"/>
      <w:ind w:left="200"/>
    </w:pPr>
  </w:style>
  <w:style w:type="paragraph" w:styleId="TM1">
    <w:name w:val="toc 1"/>
    <w:basedOn w:val="Normal"/>
    <w:next w:val="Normal"/>
    <w:autoRedefine/>
    <w:uiPriority w:val="39"/>
    <w:qFormat/>
    <w:locked/>
    <w:rsid w:val="00CB7CD7"/>
    <w:pPr>
      <w:tabs>
        <w:tab w:val="left" w:pos="440"/>
        <w:tab w:val="right" w:leader="dot" w:pos="9062"/>
      </w:tabs>
      <w:spacing w:after="100"/>
      <w:jc w:val="center"/>
    </w:pPr>
  </w:style>
  <w:style w:type="paragraph" w:styleId="TM3">
    <w:name w:val="toc 3"/>
    <w:basedOn w:val="Normal"/>
    <w:next w:val="Normal"/>
    <w:autoRedefine/>
    <w:uiPriority w:val="39"/>
    <w:unhideWhenUsed/>
    <w:qFormat/>
    <w:locked/>
    <w:rsid w:val="00C71590"/>
    <w:pPr>
      <w:spacing w:before="0" w:after="100" w:line="276" w:lineRule="auto"/>
      <w:ind w:left="440"/>
      <w:jc w:val="left"/>
    </w:pPr>
    <w:rPr>
      <w:rFonts w:asciiTheme="minorHAnsi" w:eastAsiaTheme="minorEastAsia" w:hAnsiTheme="minorHAnsi" w:cstheme="minorBidi"/>
      <w:noProof w:val="0"/>
      <w:sz w:val="22"/>
      <w:szCs w:val="22"/>
      <w:lang w:eastAsia="fr-FR"/>
    </w:rPr>
  </w:style>
  <w:style w:type="character" w:customStyle="1" w:styleId="Titre3Car">
    <w:name w:val="Titre 3 Car"/>
    <w:basedOn w:val="Policepardfaut"/>
    <w:link w:val="Titre3"/>
    <w:rsid w:val="00E11768"/>
    <w:rPr>
      <w:rFonts w:ascii="Arial" w:eastAsiaTheme="majorEastAsia" w:hAnsi="Arial" w:cs="Arial"/>
      <w:b/>
      <w:bCs/>
      <w:noProof/>
      <w:color w:val="4F81BD" w:themeColor="accent1"/>
      <w:sz w:val="24"/>
      <w:szCs w:val="24"/>
    </w:rPr>
  </w:style>
  <w:style w:type="paragraph" w:customStyle="1" w:styleId="Titre3cl">
    <w:name w:val="Titre 3 cl"/>
    <w:basedOn w:val="Titre3"/>
    <w:link w:val="Titre3clCar"/>
    <w:rsid w:val="005B6E2F"/>
    <w:rPr>
      <w:iCs/>
    </w:rPr>
  </w:style>
  <w:style w:type="paragraph" w:customStyle="1" w:styleId="StyleTitre3clLatinArial">
    <w:name w:val="Style Titre 3 cl + (Latin) Arial"/>
    <w:basedOn w:val="Titre3cl"/>
    <w:link w:val="StyleTitre3clLatinArialCar"/>
    <w:rsid w:val="005B6E2F"/>
    <w:rPr>
      <w:iCs w:val="0"/>
    </w:rPr>
  </w:style>
  <w:style w:type="paragraph" w:customStyle="1" w:styleId="Titre3CL0">
    <w:name w:val="Titre 3 CL"/>
    <w:basedOn w:val="StyleTitre3clLatinArial"/>
    <w:link w:val="Titre3CLCar0"/>
    <w:qFormat/>
    <w:rsid w:val="005B6E2F"/>
  </w:style>
  <w:style w:type="character" w:customStyle="1" w:styleId="Titre7Car">
    <w:name w:val="Titre 7 Car"/>
    <w:basedOn w:val="Policepardfaut"/>
    <w:link w:val="Titre7"/>
    <w:semiHidden/>
    <w:rsid w:val="005B6E2F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character" w:customStyle="1" w:styleId="Titre3clCar">
    <w:name w:val="Titre 3 cl Car"/>
    <w:basedOn w:val="Titre3Car"/>
    <w:link w:val="Titre3cl"/>
    <w:rsid w:val="005B6E2F"/>
    <w:rPr>
      <w:rFonts w:ascii="Arial" w:eastAsiaTheme="majorEastAsia" w:hAnsi="Arial" w:cs="Arial"/>
      <w:b/>
      <w:bCs/>
      <w:iCs/>
      <w:noProof/>
      <w:color w:val="4F81BD" w:themeColor="accent1"/>
      <w:sz w:val="24"/>
      <w:szCs w:val="24"/>
    </w:rPr>
  </w:style>
  <w:style w:type="character" w:customStyle="1" w:styleId="StyleTitre3clLatinArialCar">
    <w:name w:val="Style Titre 3 cl + (Latin) Arial Car"/>
    <w:basedOn w:val="Titre3clCar"/>
    <w:link w:val="StyleTitre3clLatinArial"/>
    <w:rsid w:val="005B6E2F"/>
    <w:rPr>
      <w:rFonts w:ascii="Arial" w:eastAsiaTheme="majorEastAsia" w:hAnsi="Arial" w:cs="Arial"/>
      <w:b/>
      <w:bCs/>
      <w:iCs w:val="0"/>
      <w:noProof/>
      <w:color w:val="4F81BD" w:themeColor="accent1"/>
      <w:sz w:val="24"/>
      <w:szCs w:val="24"/>
    </w:rPr>
  </w:style>
  <w:style w:type="character" w:customStyle="1" w:styleId="Titre3CLCar0">
    <w:name w:val="Titre 3 CL Car"/>
    <w:basedOn w:val="StyleTitre3clLatinArialCar"/>
    <w:link w:val="Titre3CL0"/>
    <w:rsid w:val="005B6E2F"/>
    <w:rPr>
      <w:rFonts w:ascii="Arial" w:eastAsiaTheme="majorEastAsia" w:hAnsi="Arial" w:cs="Arial"/>
      <w:b/>
      <w:bCs/>
      <w:iCs w:val="0"/>
      <w:noProof/>
      <w:color w:val="4F81BD" w:themeColor="accent1"/>
      <w:sz w:val="24"/>
      <w:szCs w:val="24"/>
    </w:rPr>
  </w:style>
  <w:style w:type="character" w:customStyle="1" w:styleId="Titre8Car">
    <w:name w:val="Titre 8 Car"/>
    <w:basedOn w:val="Policepardfaut"/>
    <w:link w:val="Titre8"/>
    <w:rsid w:val="005B6E2F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semiHidden/>
    <w:rsid w:val="005B6E2F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6C038F"/>
    <w:pPr>
      <w:spacing w:before="0" w:line="240" w:lineRule="auto"/>
      <w:jc w:val="left"/>
    </w:pPr>
    <w:rPr>
      <w:rFonts w:eastAsiaTheme="minorHAnsi" w:cs="Arial"/>
      <w:noProof w:val="0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C038F"/>
    <w:rPr>
      <w:rFonts w:ascii="Arial" w:eastAsiaTheme="minorHAnsi" w:hAnsi="Arial" w:cs="Arial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FC7F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34">
      <w:marLeft w:val="30"/>
      <w:marRight w:val="75"/>
      <w:marTop w:val="3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732">
      <w:bodyDiv w:val="1"/>
      <w:marLeft w:val="30"/>
      <w:marRight w:val="75"/>
      <w:marTop w:val="3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true</tns:showOnOpen>
  <tns:defaultPropertyEditorNamespace>Propriétés standard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3F43E-525C-41D6-9C52-57417B7739DC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B274256C-FCC6-4D32-8434-DE25CF6A6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8</Pages>
  <Words>1532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Guide des outils ENC</vt:lpstr>
    </vt:vector>
  </TitlesOfParts>
  <Company>ATIH</Company>
  <LinksUpToDate>false</LinksUpToDate>
  <CharactersWithSpaces>10630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des outils ENC</dc:title>
  <dc:creator>Agnès TEUTSCH</dc:creator>
  <cp:lastModifiedBy>Agnès TEUTSCH</cp:lastModifiedBy>
  <cp:revision>32</cp:revision>
  <cp:lastPrinted>2015-01-27T12:02:00Z</cp:lastPrinted>
  <dcterms:created xsi:type="dcterms:W3CDTF">2015-01-27T11:21:00Z</dcterms:created>
  <dcterms:modified xsi:type="dcterms:W3CDTF">2015-01-29T15:29:00Z</dcterms:modified>
</cp:coreProperties>
</file>